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6A" w:rsidRDefault="009E3E8A" w:rsidP="00F70192">
      <w:pPr>
        <w:pStyle w:val="Nagwek1"/>
        <w:spacing w:before="0"/>
        <w:rPr>
          <w:b w:val="0"/>
        </w:rPr>
      </w:pPr>
      <w:r>
        <w:t>ZARZĄ</w:t>
      </w:r>
      <w:r w:rsidR="00CB466A">
        <w:t>DZENIE WEWNĘTRZNE  NR 2/2020</w:t>
      </w:r>
    </w:p>
    <w:p w:rsidR="00CB466A" w:rsidRDefault="00CB466A" w:rsidP="00F70192">
      <w:pPr>
        <w:pStyle w:val="Nagwek1"/>
        <w:spacing w:before="0"/>
        <w:rPr>
          <w:b w:val="0"/>
        </w:rPr>
      </w:pPr>
      <w:r>
        <w:t>DYREKTORA ZSP</w:t>
      </w:r>
      <w:r w:rsidR="00F70192">
        <w:rPr>
          <w:b w:val="0"/>
        </w:rPr>
        <w:t xml:space="preserve"> </w:t>
      </w:r>
      <w:r w:rsidRPr="009D776B">
        <w:t>W SŁOTWINIE</w:t>
      </w:r>
    </w:p>
    <w:p w:rsidR="00CB466A" w:rsidRDefault="00CB466A" w:rsidP="00F70192">
      <w:pPr>
        <w:pStyle w:val="Nagwek1"/>
        <w:spacing w:before="0"/>
        <w:rPr>
          <w:b w:val="0"/>
        </w:rPr>
      </w:pPr>
      <w:r>
        <w:t xml:space="preserve">z dnia 22.01.2020 r. </w:t>
      </w:r>
    </w:p>
    <w:p w:rsidR="00CB466A" w:rsidRDefault="00CB466A" w:rsidP="00F70192">
      <w:pPr>
        <w:pStyle w:val="Nagwek2"/>
        <w:rPr>
          <w:rFonts w:ascii="Times New Roman" w:hAnsi="Times New Roman" w:cs="Times New Roman"/>
          <w:szCs w:val="24"/>
        </w:rPr>
      </w:pPr>
      <w:r>
        <w:t>w sprawie</w:t>
      </w:r>
      <w:r w:rsidR="007F66C4">
        <w:t>:</w:t>
      </w:r>
      <w:r>
        <w:t xml:space="preserve"> </w:t>
      </w:r>
      <w:r w:rsidRPr="00F70192">
        <w:rPr>
          <w:b w:val="0"/>
        </w:rPr>
        <w:t>wprowadzenia Regulaminu Zakładowego Funduszu Świadczeń Socjalnych</w:t>
      </w:r>
    </w:p>
    <w:p w:rsidR="00CB466A" w:rsidRPr="00F70192" w:rsidRDefault="00CB466A" w:rsidP="00F70192">
      <w:pPr>
        <w:spacing w:before="360" w:after="0" w:line="360" w:lineRule="auto"/>
        <w:rPr>
          <w:rFonts w:ascii="Arial" w:hAnsi="Arial" w:cs="Arial"/>
          <w:sz w:val="24"/>
          <w:szCs w:val="24"/>
        </w:rPr>
      </w:pPr>
      <w:bookmarkStart w:id="0" w:name="_GoBack"/>
      <w:bookmarkEnd w:id="0"/>
      <w:r w:rsidRPr="00F70192">
        <w:rPr>
          <w:rFonts w:ascii="Arial" w:hAnsi="Arial" w:cs="Arial"/>
          <w:sz w:val="24"/>
          <w:szCs w:val="24"/>
        </w:rPr>
        <w:t xml:space="preserve">Na podstawie przepisów Rozdziału X ust. 11 Regulaminu Zakładowego Funduszu Świadczeń Socjalnych zarządza się co następuje: </w:t>
      </w:r>
    </w:p>
    <w:p w:rsidR="00CB466A" w:rsidRPr="00F70192" w:rsidRDefault="00CB466A" w:rsidP="00F70192">
      <w:pPr>
        <w:spacing w:before="360" w:after="0" w:line="360" w:lineRule="auto"/>
        <w:rPr>
          <w:rFonts w:ascii="Arial" w:hAnsi="Arial" w:cs="Arial"/>
          <w:b/>
          <w:sz w:val="24"/>
          <w:szCs w:val="24"/>
        </w:rPr>
      </w:pPr>
      <w:r w:rsidRPr="00F70192">
        <w:rPr>
          <w:rFonts w:ascii="Arial" w:hAnsi="Arial" w:cs="Arial"/>
          <w:b/>
          <w:sz w:val="24"/>
          <w:szCs w:val="24"/>
        </w:rPr>
        <w:t>§1.</w:t>
      </w:r>
      <w:r w:rsidRPr="00F70192">
        <w:rPr>
          <w:rFonts w:ascii="Arial" w:hAnsi="Arial" w:cs="Arial"/>
          <w:sz w:val="24"/>
          <w:szCs w:val="24"/>
        </w:rPr>
        <w:t>W Regulaminie Zakładowego Funduszu Świadczeń Socjalnych wprowadza się następujące zmiany:</w:t>
      </w:r>
    </w:p>
    <w:p w:rsidR="00CB466A" w:rsidRPr="00F70192" w:rsidRDefault="00CB466A" w:rsidP="00F70192">
      <w:pPr>
        <w:spacing w:after="0" w:line="360" w:lineRule="auto"/>
        <w:rPr>
          <w:rFonts w:ascii="Arial" w:hAnsi="Arial" w:cs="Arial"/>
          <w:sz w:val="24"/>
          <w:szCs w:val="24"/>
        </w:rPr>
      </w:pPr>
      <w:r w:rsidRPr="00F70192">
        <w:rPr>
          <w:rFonts w:ascii="Arial" w:hAnsi="Arial" w:cs="Arial"/>
          <w:sz w:val="24"/>
          <w:szCs w:val="24"/>
        </w:rPr>
        <w:t xml:space="preserve">Rozdział X </w:t>
      </w:r>
      <w:r w:rsidRPr="00F70192">
        <w:rPr>
          <w:rFonts w:ascii="Arial" w:hAnsi="Arial" w:cs="Arial"/>
          <w:b/>
          <w:sz w:val="24"/>
          <w:szCs w:val="24"/>
        </w:rPr>
        <w:t>Klauzula informacyjna i postanowienia końcowe</w:t>
      </w:r>
      <w:r w:rsidRPr="00F70192">
        <w:rPr>
          <w:rFonts w:ascii="Arial" w:hAnsi="Arial" w:cs="Arial"/>
          <w:sz w:val="24"/>
          <w:szCs w:val="24"/>
        </w:rPr>
        <w:t xml:space="preserve"> otrzymuje brzmienie:</w:t>
      </w:r>
    </w:p>
    <w:p w:rsidR="00CB466A" w:rsidRPr="00F70192" w:rsidRDefault="00CB466A" w:rsidP="00F70192">
      <w:pPr>
        <w:pStyle w:val="Akapitzlist"/>
        <w:numPr>
          <w:ilvl w:val="0"/>
          <w:numId w:val="1"/>
        </w:numPr>
        <w:spacing w:after="0" w:line="360" w:lineRule="auto"/>
        <w:jc w:val="both"/>
        <w:rPr>
          <w:rFonts w:ascii="Arial" w:hAnsi="Arial" w:cs="Arial"/>
          <w:sz w:val="24"/>
          <w:szCs w:val="24"/>
        </w:rPr>
      </w:pPr>
      <w:r w:rsidRPr="00F70192">
        <w:rPr>
          <w:rFonts w:ascii="Arial" w:hAnsi="Arial" w:cs="Arial"/>
          <w:sz w:val="24"/>
          <w:szCs w:val="24"/>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Pracodawca informuje, że Administratorem danych osobowych osób uprawnionych jest Zespól </w:t>
      </w:r>
      <w:proofErr w:type="spellStart"/>
      <w:r w:rsidRPr="00F70192">
        <w:rPr>
          <w:rFonts w:ascii="Arial" w:hAnsi="Arial" w:cs="Arial"/>
          <w:sz w:val="24"/>
          <w:szCs w:val="24"/>
        </w:rPr>
        <w:t>Szkolno</w:t>
      </w:r>
      <w:proofErr w:type="spellEnd"/>
      <w:r w:rsidRPr="00F70192">
        <w:rPr>
          <w:rFonts w:ascii="Arial" w:hAnsi="Arial" w:cs="Arial"/>
          <w:sz w:val="24"/>
          <w:szCs w:val="24"/>
        </w:rPr>
        <w:t xml:space="preserve"> – Przedszkolny w Słotwinie, który w sprawach dotyczących przetwarzania danych osobowych reprezentuje Dyrektor Zespołu </w:t>
      </w:r>
      <w:proofErr w:type="spellStart"/>
      <w:r w:rsidRPr="00F70192">
        <w:rPr>
          <w:rFonts w:ascii="Arial" w:hAnsi="Arial" w:cs="Arial"/>
          <w:sz w:val="24"/>
          <w:szCs w:val="24"/>
        </w:rPr>
        <w:t>Szkolno</w:t>
      </w:r>
      <w:proofErr w:type="spellEnd"/>
      <w:r w:rsidRPr="00F70192">
        <w:rPr>
          <w:rFonts w:ascii="Arial" w:hAnsi="Arial" w:cs="Arial"/>
          <w:sz w:val="24"/>
          <w:szCs w:val="24"/>
        </w:rPr>
        <w:t xml:space="preserve"> – Przedszkolnego w Słotwinie. Kontakt z Inspektorem Ochrony Danych Osobowych w Zespole </w:t>
      </w:r>
      <w:proofErr w:type="spellStart"/>
      <w:r w:rsidRPr="00F70192">
        <w:rPr>
          <w:rFonts w:ascii="Arial" w:hAnsi="Arial" w:cs="Arial"/>
          <w:sz w:val="24"/>
          <w:szCs w:val="24"/>
        </w:rPr>
        <w:t>Szkolno</w:t>
      </w:r>
      <w:proofErr w:type="spellEnd"/>
      <w:r w:rsidRPr="00F70192">
        <w:rPr>
          <w:rFonts w:ascii="Arial" w:hAnsi="Arial" w:cs="Arial"/>
          <w:sz w:val="24"/>
          <w:szCs w:val="24"/>
        </w:rPr>
        <w:t xml:space="preserve"> – Przedszkolnym w Słotwinie możliwy jest pod adresem mailowym </w:t>
      </w:r>
      <w:hyperlink r:id="rId5" w:history="1">
        <w:r w:rsidRPr="00F70192">
          <w:rPr>
            <w:rStyle w:val="Hipercze"/>
            <w:rFonts w:ascii="Arial" w:hAnsi="Arial" w:cs="Arial"/>
            <w:sz w:val="24"/>
            <w:szCs w:val="24"/>
          </w:rPr>
          <w:t>inspektor@lipowa.pl</w:t>
        </w:r>
      </w:hyperlink>
      <w:r w:rsidRPr="00F70192">
        <w:rPr>
          <w:rFonts w:ascii="Arial" w:hAnsi="Arial" w:cs="Arial"/>
          <w:sz w:val="24"/>
          <w:szCs w:val="24"/>
        </w:rPr>
        <w:t>.</w:t>
      </w:r>
    </w:p>
    <w:p w:rsidR="00CB466A" w:rsidRPr="00F70192" w:rsidRDefault="00CB466A" w:rsidP="00F70192">
      <w:pPr>
        <w:pStyle w:val="Akapitzlist"/>
        <w:numPr>
          <w:ilvl w:val="0"/>
          <w:numId w:val="1"/>
        </w:numPr>
        <w:shd w:val="clear" w:color="auto" w:fill="FFFFFF"/>
        <w:suppressAutoHyphens/>
        <w:spacing w:before="100" w:beforeAutospacing="1" w:after="0" w:line="360" w:lineRule="auto"/>
        <w:jc w:val="both"/>
        <w:rPr>
          <w:rFonts w:ascii="Arial" w:hAnsi="Arial" w:cs="Arial"/>
          <w:spacing w:val="-2"/>
          <w:sz w:val="24"/>
          <w:szCs w:val="24"/>
        </w:rPr>
      </w:pPr>
      <w:r w:rsidRPr="00F70192">
        <w:rPr>
          <w:rFonts w:ascii="Arial" w:hAnsi="Arial" w:cs="Arial"/>
          <w:bCs/>
          <w:sz w:val="24"/>
          <w:szCs w:val="24"/>
        </w:rPr>
        <w:t xml:space="preserve">Dane osób uprawnionych do korzystania ze świadczeń ZFŚS przetwarzane są </w:t>
      </w:r>
      <w:r w:rsidRPr="00F70192">
        <w:rPr>
          <w:rFonts w:ascii="Arial" w:hAnsi="Arial" w:cs="Arial"/>
          <w:sz w:val="24"/>
          <w:szCs w:val="24"/>
        </w:rPr>
        <w:t xml:space="preserve">wyłącznie w celu realizacji uprawnień do uzyskania świadczeń z Funduszu, na podstawie obowiązujących przepisów </w:t>
      </w:r>
      <w:r w:rsidRPr="00F70192">
        <w:rPr>
          <w:rFonts w:ascii="Arial" w:hAnsi="Arial" w:cs="Arial"/>
          <w:spacing w:val="-2"/>
          <w:sz w:val="24"/>
          <w:szCs w:val="24"/>
        </w:rPr>
        <w:t xml:space="preserve">w związku z art. 6 ust. 1 lit. c RODO. </w:t>
      </w:r>
    </w:p>
    <w:p w:rsidR="00CB466A" w:rsidRPr="00F70192" w:rsidRDefault="00CB466A" w:rsidP="00F70192">
      <w:pPr>
        <w:pStyle w:val="Akapitzlist"/>
        <w:numPr>
          <w:ilvl w:val="0"/>
          <w:numId w:val="1"/>
        </w:numPr>
        <w:shd w:val="clear" w:color="auto" w:fill="FFFFFF"/>
        <w:suppressAutoHyphens/>
        <w:spacing w:before="100" w:beforeAutospacing="1" w:after="0" w:line="360" w:lineRule="auto"/>
        <w:jc w:val="both"/>
        <w:rPr>
          <w:rFonts w:ascii="Arial" w:hAnsi="Arial" w:cs="Arial"/>
          <w:spacing w:val="-2"/>
          <w:sz w:val="24"/>
          <w:szCs w:val="24"/>
        </w:rPr>
      </w:pPr>
      <w:r w:rsidRPr="00F70192">
        <w:rPr>
          <w:rFonts w:ascii="Arial" w:hAnsi="Arial" w:cs="Arial"/>
          <w:spacing w:val="-2"/>
          <w:sz w:val="24"/>
          <w:szCs w:val="24"/>
        </w:rPr>
        <w:t xml:space="preserve">Dane osobowe są przetwarzane w celu przyznawania ulgowych usług i świadczeń oraz wysokość dopłat finansowanych ze środków przeznaczonych na działalność socjalną, którą uzależnia się od sytuacji życiowej, rodzinnej i materialnej osoby uprawnionej. </w:t>
      </w:r>
    </w:p>
    <w:p w:rsidR="00CB466A" w:rsidRPr="00F70192" w:rsidRDefault="00CB466A" w:rsidP="00F70192">
      <w:pPr>
        <w:pStyle w:val="Akapitzlist"/>
        <w:numPr>
          <w:ilvl w:val="0"/>
          <w:numId w:val="1"/>
        </w:numPr>
        <w:shd w:val="clear" w:color="auto" w:fill="FFFFFF"/>
        <w:suppressAutoHyphens/>
        <w:spacing w:before="100" w:beforeAutospacing="1" w:after="0" w:line="360" w:lineRule="auto"/>
        <w:jc w:val="both"/>
        <w:rPr>
          <w:rFonts w:ascii="Arial" w:hAnsi="Arial" w:cs="Arial"/>
          <w:spacing w:val="-2"/>
          <w:sz w:val="24"/>
          <w:szCs w:val="24"/>
        </w:rPr>
      </w:pPr>
      <w:r w:rsidRPr="00F70192">
        <w:rPr>
          <w:rFonts w:ascii="Arial" w:eastAsia="Times New Roman" w:hAnsi="Arial" w:cs="Arial"/>
          <w:spacing w:val="-2"/>
          <w:sz w:val="24"/>
          <w:szCs w:val="24"/>
          <w:lang w:eastAsia="pl-PL"/>
        </w:rPr>
        <w:t xml:space="preserve">Przy pozyskaniu danych pracodawca przekazuje następujące informacje: </w:t>
      </w:r>
    </w:p>
    <w:p w:rsidR="00CB466A" w:rsidRPr="00F70192" w:rsidRDefault="00CB466A" w:rsidP="00F70192">
      <w:pPr>
        <w:numPr>
          <w:ilvl w:val="0"/>
          <w:numId w:val="2"/>
        </w:numPr>
        <w:shd w:val="clear" w:color="auto" w:fill="FFFFFF"/>
        <w:tabs>
          <w:tab w:val="num" w:pos="720"/>
        </w:tabs>
        <w:spacing w:after="0" w:line="360" w:lineRule="auto"/>
        <w:ind w:left="924" w:hanging="357"/>
        <w:rPr>
          <w:rFonts w:ascii="Arial" w:eastAsia="Times New Roman" w:hAnsi="Arial" w:cs="Arial"/>
          <w:spacing w:val="-2"/>
          <w:sz w:val="24"/>
          <w:szCs w:val="24"/>
          <w:lang w:eastAsia="pl-PL"/>
        </w:rPr>
      </w:pPr>
      <w:r w:rsidRPr="00F70192">
        <w:rPr>
          <w:rFonts w:ascii="Arial" w:eastAsia="Times New Roman" w:hAnsi="Arial" w:cs="Arial"/>
          <w:spacing w:val="-2"/>
          <w:sz w:val="24"/>
          <w:szCs w:val="24"/>
          <w:lang w:eastAsia="pl-PL"/>
        </w:rPr>
        <w:t>swoje dane (przede wszystkim pełną nazwę, adres siedziby, NIP)</w:t>
      </w:r>
    </w:p>
    <w:p w:rsidR="00CB466A" w:rsidRPr="00F70192" w:rsidRDefault="00CB466A" w:rsidP="00F70192">
      <w:pPr>
        <w:numPr>
          <w:ilvl w:val="0"/>
          <w:numId w:val="2"/>
        </w:numPr>
        <w:shd w:val="clear" w:color="auto" w:fill="FFFFFF"/>
        <w:tabs>
          <w:tab w:val="num" w:pos="720"/>
        </w:tabs>
        <w:spacing w:after="0" w:line="360" w:lineRule="auto"/>
        <w:ind w:left="924" w:hanging="357"/>
        <w:jc w:val="both"/>
        <w:rPr>
          <w:rFonts w:ascii="Arial" w:eastAsia="Times New Roman" w:hAnsi="Arial" w:cs="Arial"/>
          <w:spacing w:val="-2"/>
          <w:sz w:val="24"/>
          <w:szCs w:val="24"/>
          <w:lang w:eastAsia="pl-PL"/>
        </w:rPr>
      </w:pPr>
      <w:r w:rsidRPr="00F70192">
        <w:rPr>
          <w:rFonts w:ascii="Arial" w:eastAsia="Times New Roman" w:hAnsi="Arial" w:cs="Arial"/>
          <w:spacing w:val="-2"/>
          <w:sz w:val="24"/>
          <w:szCs w:val="24"/>
          <w:lang w:eastAsia="pl-PL"/>
        </w:rPr>
        <w:lastRenderedPageBreak/>
        <w:t>cel przetwarzania danych tj. dane osób uprawnionych są przetwarzane wyłącznie w celu realizacji uprawnień do uzyskania wsparcia finansowanego ze środków przeznaczonych na działalność socjalną,</w:t>
      </w:r>
    </w:p>
    <w:p w:rsidR="00CB466A" w:rsidRPr="00F70192" w:rsidRDefault="00CB466A" w:rsidP="00F70192">
      <w:pPr>
        <w:numPr>
          <w:ilvl w:val="0"/>
          <w:numId w:val="2"/>
        </w:numPr>
        <w:shd w:val="clear" w:color="auto" w:fill="FFFFFF"/>
        <w:tabs>
          <w:tab w:val="num" w:pos="720"/>
        </w:tabs>
        <w:spacing w:after="0" w:line="360" w:lineRule="auto"/>
        <w:ind w:hanging="357"/>
        <w:jc w:val="both"/>
        <w:rPr>
          <w:rFonts w:ascii="Arial" w:eastAsia="Times New Roman" w:hAnsi="Arial" w:cs="Arial"/>
          <w:spacing w:val="-2"/>
          <w:sz w:val="24"/>
          <w:szCs w:val="24"/>
          <w:lang w:eastAsia="pl-PL"/>
        </w:rPr>
      </w:pPr>
      <w:r w:rsidRPr="00F70192">
        <w:rPr>
          <w:rFonts w:ascii="Arial" w:eastAsia="Times New Roman" w:hAnsi="Arial" w:cs="Arial"/>
          <w:spacing w:val="-2"/>
          <w:sz w:val="24"/>
          <w:szCs w:val="24"/>
          <w:lang w:eastAsia="pl-PL"/>
        </w:rPr>
        <w:t>podstawę prawną przetwarzania danych, tj. art. 8 ustawy z 4 marca 1994 r. o zakładowym funduszu świadczeń socjalnych w związku z art. 6 ust. 1 lit. c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CB466A" w:rsidRPr="00F70192" w:rsidRDefault="00CB466A" w:rsidP="00F70192">
      <w:pPr>
        <w:numPr>
          <w:ilvl w:val="0"/>
          <w:numId w:val="2"/>
        </w:numPr>
        <w:shd w:val="clear" w:color="auto" w:fill="FFFFFF"/>
        <w:tabs>
          <w:tab w:val="num" w:pos="720"/>
        </w:tabs>
        <w:spacing w:after="0" w:line="360" w:lineRule="auto"/>
        <w:ind w:hanging="357"/>
        <w:jc w:val="both"/>
        <w:rPr>
          <w:rFonts w:ascii="Arial" w:eastAsia="Times New Roman" w:hAnsi="Arial" w:cs="Arial"/>
          <w:spacing w:val="-2"/>
          <w:sz w:val="24"/>
          <w:szCs w:val="24"/>
          <w:lang w:eastAsia="pl-PL"/>
        </w:rPr>
      </w:pPr>
      <w:r w:rsidRPr="00F70192">
        <w:rPr>
          <w:rFonts w:ascii="Arial" w:eastAsia="Times New Roman" w:hAnsi="Arial" w:cs="Arial"/>
          <w:spacing w:val="-2"/>
          <w:sz w:val="24"/>
          <w:szCs w:val="24"/>
          <w:lang w:eastAsia="pl-PL"/>
        </w:rPr>
        <w:t>czas przechowywania danych, który powinien być adekwatny do realizacji celu przetwarzania danych osobowych</w:t>
      </w:r>
    </w:p>
    <w:p w:rsidR="00CB466A" w:rsidRPr="00F70192" w:rsidRDefault="00CB466A" w:rsidP="00F70192">
      <w:pPr>
        <w:numPr>
          <w:ilvl w:val="0"/>
          <w:numId w:val="2"/>
        </w:numPr>
        <w:shd w:val="clear" w:color="auto" w:fill="FFFFFF"/>
        <w:tabs>
          <w:tab w:val="num" w:pos="720"/>
        </w:tabs>
        <w:spacing w:after="0" w:line="360" w:lineRule="auto"/>
        <w:ind w:hanging="357"/>
        <w:jc w:val="both"/>
        <w:rPr>
          <w:rFonts w:ascii="Arial" w:eastAsia="Times New Roman" w:hAnsi="Arial" w:cs="Arial"/>
          <w:spacing w:val="-2"/>
          <w:sz w:val="24"/>
          <w:szCs w:val="24"/>
          <w:lang w:eastAsia="pl-PL"/>
        </w:rPr>
      </w:pPr>
      <w:r w:rsidRPr="00F70192">
        <w:rPr>
          <w:rFonts w:ascii="Arial" w:eastAsia="Times New Roman" w:hAnsi="Arial" w:cs="Arial"/>
          <w:spacing w:val="-2"/>
          <w:sz w:val="24"/>
          <w:szCs w:val="24"/>
          <w:lang w:eastAsia="pl-PL"/>
        </w:rPr>
        <w:t>prawa w zakresie swoich danych osobowych posiada osoba uprawniona do korzystania z zasobów funduszu socjalnego tj. poinformowanie o prawie do uzyskania dostępu do swoich danych, żądania sprostowania lub usunięcia danych albo ograniczenia ich przetwarzania, przenoszenia danych do innego administratora, wniesienia sprzeciwu wobec przetwarzania danych oraz skargi do organu nadzorczego zajmującego się ochroną danych osobowych, tj. Prezesa Urzędu Ochrony Danych Osobowych.</w:t>
      </w:r>
    </w:p>
    <w:p w:rsidR="00CB466A" w:rsidRPr="00F70192" w:rsidRDefault="00CB466A" w:rsidP="00F70192">
      <w:pPr>
        <w:pStyle w:val="Akapitzlist"/>
        <w:numPr>
          <w:ilvl w:val="0"/>
          <w:numId w:val="1"/>
        </w:numPr>
        <w:spacing w:after="0" w:line="360" w:lineRule="auto"/>
        <w:jc w:val="both"/>
        <w:rPr>
          <w:rFonts w:ascii="Arial" w:hAnsi="Arial" w:cs="Arial"/>
          <w:sz w:val="24"/>
          <w:szCs w:val="24"/>
        </w:rPr>
      </w:pPr>
      <w:r w:rsidRPr="00F70192">
        <w:rPr>
          <w:rFonts w:ascii="Arial" w:hAnsi="Arial" w:cs="Arial"/>
          <w:sz w:val="24"/>
          <w:szCs w:val="24"/>
        </w:rPr>
        <w:t>Pracodawca upoważnia członków zakładowej komisji socjalnej, zobowiązanych do zachowania w tajemnicy danych w okresie wykonywania funkcji w komisji oraz po jej zakończeniu zgodnie z polityką zarządzania danymi.</w:t>
      </w:r>
    </w:p>
    <w:p w:rsidR="00CB466A" w:rsidRPr="00F70192" w:rsidRDefault="00CB466A" w:rsidP="00F70192">
      <w:pPr>
        <w:pStyle w:val="Akapitzlist"/>
        <w:numPr>
          <w:ilvl w:val="0"/>
          <w:numId w:val="1"/>
        </w:numPr>
        <w:spacing w:after="0" w:line="360" w:lineRule="auto"/>
        <w:jc w:val="both"/>
        <w:rPr>
          <w:rFonts w:ascii="Arial" w:hAnsi="Arial" w:cs="Arial"/>
          <w:sz w:val="24"/>
          <w:szCs w:val="24"/>
        </w:rPr>
      </w:pPr>
      <w:r w:rsidRPr="00F70192">
        <w:rPr>
          <w:rFonts w:ascii="Arial" w:hAnsi="Arial" w:cs="Arial"/>
          <w:sz w:val="24"/>
          <w:szCs w:val="24"/>
          <w:lang w:eastAsia="pl-PL"/>
        </w:rPr>
        <w:t xml:space="preserve">Pracodawca może pozyskiwać dane osobowe w zakresie </w:t>
      </w:r>
      <w:r w:rsidRPr="00F70192">
        <w:rPr>
          <w:rFonts w:ascii="Arial" w:eastAsia="Times New Roman" w:hAnsi="Arial" w:cs="Arial"/>
          <w:sz w:val="24"/>
          <w:szCs w:val="24"/>
          <w:lang w:eastAsia="pl-PL"/>
        </w:rPr>
        <w:t xml:space="preserve">udowodnienia sytuacji życiowej, rodzinnej i materialnej osoby uprawnionej do korzystania z funduszu socjalnego, od której uzależniony jest rodzaj i wysokość świadczenia. </w:t>
      </w:r>
    </w:p>
    <w:p w:rsidR="00CB466A" w:rsidRPr="00F70192" w:rsidRDefault="00CB466A" w:rsidP="00F70192">
      <w:pPr>
        <w:autoSpaceDE w:val="0"/>
        <w:autoSpaceDN w:val="0"/>
        <w:adjustRightInd w:val="0"/>
        <w:spacing w:after="0" w:line="360" w:lineRule="auto"/>
        <w:ind w:left="737" w:hanging="311"/>
        <w:jc w:val="both"/>
        <w:rPr>
          <w:rFonts w:ascii="Arial" w:hAnsi="Arial" w:cs="Arial"/>
          <w:sz w:val="24"/>
          <w:szCs w:val="24"/>
        </w:rPr>
      </w:pPr>
      <w:r w:rsidRPr="00F70192">
        <w:rPr>
          <w:rFonts w:ascii="Arial" w:hAnsi="Arial" w:cs="Arial"/>
          <w:sz w:val="24"/>
          <w:szCs w:val="24"/>
        </w:rPr>
        <w:t xml:space="preserve">W szczególności może pozyskiwać: </w:t>
      </w:r>
    </w:p>
    <w:p w:rsidR="00CB466A" w:rsidRPr="00F70192" w:rsidRDefault="00CB466A" w:rsidP="00F70192">
      <w:pPr>
        <w:numPr>
          <w:ilvl w:val="0"/>
          <w:numId w:val="3"/>
        </w:numPr>
        <w:suppressAutoHyphens/>
        <w:autoSpaceDE w:val="0"/>
        <w:autoSpaceDN w:val="0"/>
        <w:adjustRightInd w:val="0"/>
        <w:spacing w:after="0" w:line="360" w:lineRule="auto"/>
        <w:ind w:left="1276" w:hanging="425"/>
        <w:contextualSpacing/>
        <w:jc w:val="both"/>
        <w:rPr>
          <w:rFonts w:ascii="Arial" w:hAnsi="Arial" w:cs="Arial"/>
          <w:sz w:val="24"/>
          <w:szCs w:val="24"/>
          <w:lang w:eastAsia="pl-PL"/>
        </w:rPr>
      </w:pPr>
      <w:r w:rsidRPr="00F70192">
        <w:rPr>
          <w:rFonts w:ascii="Arial" w:hAnsi="Arial" w:cs="Arial"/>
          <w:sz w:val="24"/>
          <w:szCs w:val="24"/>
          <w:lang w:eastAsia="pl-PL"/>
        </w:rPr>
        <w:t>Zaświadczenie o dochodach</w:t>
      </w:r>
    </w:p>
    <w:p w:rsidR="00CB466A" w:rsidRPr="00F70192" w:rsidRDefault="00CB466A" w:rsidP="00F70192">
      <w:pPr>
        <w:numPr>
          <w:ilvl w:val="0"/>
          <w:numId w:val="3"/>
        </w:numPr>
        <w:suppressAutoHyphens/>
        <w:autoSpaceDE w:val="0"/>
        <w:autoSpaceDN w:val="0"/>
        <w:adjustRightInd w:val="0"/>
        <w:spacing w:after="0" w:line="360" w:lineRule="auto"/>
        <w:ind w:left="1276" w:hanging="425"/>
        <w:contextualSpacing/>
        <w:jc w:val="both"/>
        <w:rPr>
          <w:rFonts w:ascii="Arial" w:hAnsi="Arial" w:cs="Arial"/>
          <w:sz w:val="24"/>
          <w:szCs w:val="24"/>
          <w:lang w:eastAsia="pl-PL"/>
        </w:rPr>
      </w:pPr>
      <w:r w:rsidRPr="00F70192">
        <w:rPr>
          <w:rFonts w:ascii="Arial" w:hAnsi="Arial" w:cs="Arial"/>
          <w:sz w:val="24"/>
          <w:szCs w:val="24"/>
          <w:lang w:eastAsia="pl-PL"/>
        </w:rPr>
        <w:t xml:space="preserve">Zaświadczenie o stanie zdrowia </w:t>
      </w:r>
    </w:p>
    <w:p w:rsidR="00CB466A" w:rsidRPr="00F70192" w:rsidRDefault="00CB466A" w:rsidP="00F70192">
      <w:pPr>
        <w:numPr>
          <w:ilvl w:val="0"/>
          <w:numId w:val="3"/>
        </w:numPr>
        <w:suppressAutoHyphens/>
        <w:autoSpaceDE w:val="0"/>
        <w:autoSpaceDN w:val="0"/>
        <w:adjustRightInd w:val="0"/>
        <w:spacing w:after="0" w:line="360" w:lineRule="auto"/>
        <w:ind w:left="1276" w:hanging="425"/>
        <w:contextualSpacing/>
        <w:jc w:val="both"/>
        <w:rPr>
          <w:rFonts w:ascii="Arial" w:hAnsi="Arial" w:cs="Arial"/>
          <w:sz w:val="24"/>
          <w:szCs w:val="24"/>
          <w:lang w:eastAsia="pl-PL"/>
        </w:rPr>
      </w:pPr>
      <w:r w:rsidRPr="00F70192">
        <w:rPr>
          <w:rFonts w:ascii="Arial" w:hAnsi="Arial" w:cs="Arial"/>
          <w:sz w:val="24"/>
          <w:szCs w:val="24"/>
          <w:lang w:eastAsia="pl-PL"/>
        </w:rPr>
        <w:t xml:space="preserve">Rachunki, faktury za leczenie, za leki  </w:t>
      </w:r>
    </w:p>
    <w:p w:rsidR="00CB466A" w:rsidRPr="00F70192" w:rsidRDefault="00CB466A" w:rsidP="00F70192">
      <w:pPr>
        <w:numPr>
          <w:ilvl w:val="0"/>
          <w:numId w:val="3"/>
        </w:numPr>
        <w:suppressAutoHyphens/>
        <w:autoSpaceDE w:val="0"/>
        <w:autoSpaceDN w:val="0"/>
        <w:adjustRightInd w:val="0"/>
        <w:spacing w:after="0" w:line="360" w:lineRule="auto"/>
        <w:ind w:left="1276" w:hanging="425"/>
        <w:contextualSpacing/>
        <w:jc w:val="both"/>
        <w:rPr>
          <w:rFonts w:ascii="Arial" w:hAnsi="Arial" w:cs="Arial"/>
          <w:sz w:val="24"/>
          <w:szCs w:val="24"/>
          <w:lang w:eastAsia="pl-PL"/>
        </w:rPr>
      </w:pPr>
      <w:r w:rsidRPr="00F70192">
        <w:rPr>
          <w:rFonts w:ascii="Arial" w:hAnsi="Arial" w:cs="Arial"/>
          <w:sz w:val="24"/>
          <w:szCs w:val="24"/>
          <w:lang w:eastAsia="pl-PL"/>
        </w:rPr>
        <w:t xml:space="preserve">Itp. </w:t>
      </w:r>
    </w:p>
    <w:p w:rsidR="00CB466A" w:rsidRPr="00F70192" w:rsidRDefault="00CB466A" w:rsidP="00F70192">
      <w:pPr>
        <w:pStyle w:val="Akapitzlist"/>
        <w:numPr>
          <w:ilvl w:val="0"/>
          <w:numId w:val="1"/>
        </w:numPr>
        <w:spacing w:after="0" w:line="360" w:lineRule="auto"/>
        <w:jc w:val="both"/>
        <w:rPr>
          <w:rFonts w:ascii="Arial" w:hAnsi="Arial" w:cs="Arial"/>
          <w:sz w:val="24"/>
          <w:szCs w:val="24"/>
        </w:rPr>
      </w:pPr>
      <w:r w:rsidRPr="00F70192">
        <w:rPr>
          <w:rFonts w:ascii="Arial" w:hAnsi="Arial" w:cs="Arial"/>
          <w:sz w:val="24"/>
          <w:szCs w:val="24"/>
        </w:rPr>
        <w:t>Pracodawca zabezpiecza dane osobowe przed dostępem osób nieupoważnionych, przed utratą lub zniszczeniem. W zakresie zabezpieczenie stosuje się odrębne procedury dotyczące ochrony danych.</w:t>
      </w:r>
    </w:p>
    <w:p w:rsidR="00CB466A" w:rsidRPr="00F70192" w:rsidRDefault="00CB466A" w:rsidP="00F70192">
      <w:pPr>
        <w:pStyle w:val="Akapitzlist"/>
        <w:numPr>
          <w:ilvl w:val="0"/>
          <w:numId w:val="1"/>
        </w:numPr>
        <w:spacing w:after="0" w:line="360" w:lineRule="auto"/>
        <w:jc w:val="both"/>
        <w:rPr>
          <w:rFonts w:ascii="Arial" w:hAnsi="Arial" w:cs="Arial"/>
          <w:sz w:val="24"/>
          <w:szCs w:val="24"/>
        </w:rPr>
      </w:pPr>
      <w:r w:rsidRPr="00F70192">
        <w:rPr>
          <w:rFonts w:ascii="Arial" w:hAnsi="Arial" w:cs="Arial"/>
          <w:sz w:val="24"/>
          <w:szCs w:val="24"/>
        </w:rPr>
        <w:t xml:space="preserve">Raz do roku pracodawca dokonuje przeglądu danych. Po okresie określonym przepisami prawa Pracodawca usuwa dane osobowe. </w:t>
      </w:r>
    </w:p>
    <w:p w:rsidR="00CB466A" w:rsidRPr="00F70192" w:rsidRDefault="00CB466A" w:rsidP="00F70192">
      <w:pPr>
        <w:spacing w:after="0" w:line="360" w:lineRule="auto"/>
        <w:jc w:val="center"/>
        <w:rPr>
          <w:rFonts w:ascii="Arial" w:hAnsi="Arial" w:cs="Arial"/>
          <w:b/>
          <w:sz w:val="24"/>
          <w:szCs w:val="24"/>
        </w:rPr>
      </w:pPr>
      <w:r w:rsidRPr="00F70192">
        <w:rPr>
          <w:rFonts w:ascii="Arial" w:hAnsi="Arial" w:cs="Arial"/>
          <w:b/>
          <w:sz w:val="24"/>
          <w:szCs w:val="24"/>
        </w:rPr>
        <w:lastRenderedPageBreak/>
        <w:t>§2.</w:t>
      </w:r>
    </w:p>
    <w:p w:rsidR="00CB466A" w:rsidRPr="00F70192" w:rsidRDefault="00CB466A" w:rsidP="00F70192">
      <w:pPr>
        <w:pStyle w:val="Akapitzlist"/>
        <w:numPr>
          <w:ilvl w:val="0"/>
          <w:numId w:val="4"/>
        </w:numPr>
        <w:spacing w:after="0" w:line="360" w:lineRule="auto"/>
        <w:ind w:left="284" w:hanging="284"/>
        <w:rPr>
          <w:rFonts w:ascii="Arial" w:hAnsi="Arial" w:cs="Arial"/>
          <w:sz w:val="24"/>
          <w:szCs w:val="24"/>
        </w:rPr>
      </w:pPr>
      <w:r w:rsidRPr="00F70192">
        <w:rPr>
          <w:rFonts w:ascii="Arial" w:hAnsi="Arial" w:cs="Arial"/>
          <w:sz w:val="24"/>
          <w:szCs w:val="24"/>
        </w:rPr>
        <w:t>Pozostała treść Regulaminu nie ulega zmianie.</w:t>
      </w:r>
    </w:p>
    <w:p w:rsidR="00CB466A" w:rsidRPr="00F70192" w:rsidRDefault="00CB466A" w:rsidP="00AA550D">
      <w:pPr>
        <w:pStyle w:val="Akapitzlist"/>
        <w:numPr>
          <w:ilvl w:val="0"/>
          <w:numId w:val="4"/>
        </w:numPr>
        <w:spacing w:after="0" w:line="360" w:lineRule="auto"/>
        <w:ind w:left="284" w:hanging="284"/>
        <w:rPr>
          <w:rFonts w:ascii="Arial" w:hAnsi="Arial" w:cs="Arial"/>
          <w:sz w:val="24"/>
          <w:szCs w:val="24"/>
        </w:rPr>
      </w:pPr>
      <w:r w:rsidRPr="00F70192">
        <w:rPr>
          <w:rFonts w:ascii="Arial" w:hAnsi="Arial" w:cs="Arial"/>
          <w:sz w:val="24"/>
          <w:szCs w:val="24"/>
        </w:rPr>
        <w:t>Niniejszy aneks wchodzi w życie po upływie 2 tygodni od podania go do wiadomości pracownikom.</w:t>
      </w:r>
    </w:p>
    <w:sectPr w:rsidR="00CB466A" w:rsidRPr="00F7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C67F6"/>
    <w:multiLevelType w:val="multilevel"/>
    <w:tmpl w:val="FF585EA4"/>
    <w:lvl w:ilvl="0">
      <w:start w:val="1"/>
      <w:numFmt w:val="decimal"/>
      <w:lvlText w:val="%1)"/>
      <w:lvlJc w:val="left"/>
      <w:pPr>
        <w:tabs>
          <w:tab w:val="num" w:pos="928"/>
        </w:tabs>
        <w:ind w:left="928"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D113CF4"/>
    <w:multiLevelType w:val="hybridMultilevel"/>
    <w:tmpl w:val="467E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963CA8"/>
    <w:multiLevelType w:val="hybridMultilevel"/>
    <w:tmpl w:val="3B5455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727BB"/>
    <w:multiLevelType w:val="hybridMultilevel"/>
    <w:tmpl w:val="544081AE"/>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6A"/>
    <w:rsid w:val="0002491C"/>
    <w:rsid w:val="000F7F58"/>
    <w:rsid w:val="007F66C4"/>
    <w:rsid w:val="00804C56"/>
    <w:rsid w:val="009E3E8A"/>
    <w:rsid w:val="00C27BD1"/>
    <w:rsid w:val="00CB466A"/>
    <w:rsid w:val="00F70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A306"/>
  <w15:chartTrackingRefBased/>
  <w15:docId w15:val="{11B027AB-BF10-4101-97F6-26BE3A68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66A"/>
  </w:style>
  <w:style w:type="paragraph" w:styleId="Nagwek1">
    <w:name w:val="heading 1"/>
    <w:basedOn w:val="Normalny"/>
    <w:next w:val="Normalny"/>
    <w:link w:val="Nagwek1Znak"/>
    <w:uiPriority w:val="9"/>
    <w:qFormat/>
    <w:rsid w:val="00F70192"/>
    <w:pPr>
      <w:keepNext/>
      <w:keepLines/>
      <w:spacing w:before="240" w:after="0" w:line="360" w:lineRule="auto"/>
      <w:jc w:val="center"/>
      <w:outlineLvl w:val="0"/>
    </w:pPr>
    <w:rPr>
      <w:rFonts w:ascii="Arial" w:eastAsiaTheme="majorEastAsia" w:hAnsi="Arial" w:cstheme="majorBidi"/>
      <w:b/>
      <w:sz w:val="28"/>
      <w:szCs w:val="32"/>
    </w:rPr>
  </w:style>
  <w:style w:type="paragraph" w:styleId="Nagwek2">
    <w:name w:val="heading 2"/>
    <w:basedOn w:val="Normalny"/>
    <w:next w:val="Normalny"/>
    <w:link w:val="Nagwek2Znak"/>
    <w:autoRedefine/>
    <w:uiPriority w:val="9"/>
    <w:unhideWhenUsed/>
    <w:qFormat/>
    <w:rsid w:val="00F70192"/>
    <w:pPr>
      <w:keepNext/>
      <w:keepLines/>
      <w:spacing w:before="240" w:after="0" w:line="36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466A"/>
    <w:pPr>
      <w:ind w:left="720"/>
      <w:contextualSpacing/>
    </w:pPr>
  </w:style>
  <w:style w:type="character" w:styleId="Hipercze">
    <w:name w:val="Hyperlink"/>
    <w:basedOn w:val="Domylnaczcionkaakapitu"/>
    <w:uiPriority w:val="99"/>
    <w:unhideWhenUsed/>
    <w:rsid w:val="00CB466A"/>
    <w:rPr>
      <w:color w:val="0563C1" w:themeColor="hyperlink"/>
      <w:u w:val="single"/>
    </w:rPr>
  </w:style>
  <w:style w:type="paragraph" w:styleId="Tekstdymka">
    <w:name w:val="Balloon Text"/>
    <w:basedOn w:val="Normalny"/>
    <w:link w:val="TekstdymkaZnak"/>
    <w:uiPriority w:val="99"/>
    <w:semiHidden/>
    <w:unhideWhenUsed/>
    <w:rsid w:val="007F66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6C4"/>
    <w:rPr>
      <w:rFonts w:ascii="Segoe UI" w:hAnsi="Segoe UI" w:cs="Segoe UI"/>
      <w:sz w:val="18"/>
      <w:szCs w:val="18"/>
    </w:rPr>
  </w:style>
  <w:style w:type="character" w:customStyle="1" w:styleId="Nagwek1Znak">
    <w:name w:val="Nagłówek 1 Znak"/>
    <w:basedOn w:val="Domylnaczcionkaakapitu"/>
    <w:link w:val="Nagwek1"/>
    <w:uiPriority w:val="9"/>
    <w:rsid w:val="00F70192"/>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F70192"/>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li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581</Words>
  <Characters>3488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2020-01-24T07:57:00Z</cp:lastPrinted>
  <dcterms:created xsi:type="dcterms:W3CDTF">2020-01-24T07:30:00Z</dcterms:created>
  <dcterms:modified xsi:type="dcterms:W3CDTF">2021-03-11T13:34:00Z</dcterms:modified>
</cp:coreProperties>
</file>