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9E" w:rsidRPr="000F52CE" w:rsidRDefault="0007639E" w:rsidP="0007639E">
      <w:pPr>
        <w:keepNext/>
        <w:keepLines/>
        <w:spacing w:after="0" w:line="276" w:lineRule="auto"/>
        <w:ind w:left="720"/>
        <w:jc w:val="center"/>
        <w:outlineLvl w:val="0"/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</w:pPr>
      <w:r w:rsidRPr="000F52CE"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  <w:t>ZARZĄDZENIE WEWN</w:t>
      </w:r>
      <w:r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  <w:t>ĘTRZNE NR 15</w:t>
      </w:r>
      <w:r w:rsidRPr="000F52CE"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  <w:t>/2021 DYREKTORA ZSP W SŁOTWINIE</w:t>
      </w:r>
    </w:p>
    <w:p w:rsidR="0007639E" w:rsidRPr="000F52CE" w:rsidRDefault="0007639E" w:rsidP="0007639E">
      <w:pPr>
        <w:keepNext/>
        <w:keepLines/>
        <w:spacing w:after="0" w:line="276" w:lineRule="auto"/>
        <w:ind w:left="720"/>
        <w:jc w:val="center"/>
        <w:outlineLvl w:val="0"/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</w:pPr>
      <w:r w:rsidRPr="000F52CE"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  <w:t>z</w:t>
      </w:r>
      <w:r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  <w:t xml:space="preserve"> dnia 23 listopada</w:t>
      </w:r>
      <w:r w:rsidRPr="000F52CE"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  <w:t xml:space="preserve"> 2021r.</w:t>
      </w:r>
    </w:p>
    <w:p w:rsidR="0007639E" w:rsidRDefault="0007639E" w:rsidP="0007639E">
      <w:pPr>
        <w:keepNext/>
        <w:keepLines/>
        <w:spacing w:before="40" w:after="0" w:line="276" w:lineRule="auto"/>
        <w:outlineLvl w:val="1"/>
        <w:rPr>
          <w:rFonts w:ascii="Arial" w:eastAsiaTheme="majorEastAsia" w:hAnsi="Arial" w:cstheme="majorBidi"/>
          <w:b/>
          <w:sz w:val="24"/>
          <w:szCs w:val="26"/>
        </w:rPr>
      </w:pPr>
    </w:p>
    <w:p w:rsidR="0007639E" w:rsidRPr="000F52CE" w:rsidRDefault="0007639E" w:rsidP="0007639E">
      <w:pPr>
        <w:keepNext/>
        <w:keepLines/>
        <w:spacing w:before="40" w:after="0" w:line="276" w:lineRule="auto"/>
        <w:outlineLvl w:val="1"/>
        <w:rPr>
          <w:rFonts w:ascii="Arial" w:eastAsiaTheme="majorEastAsia" w:hAnsi="Arial" w:cstheme="majorBidi"/>
          <w:b/>
          <w:sz w:val="24"/>
          <w:szCs w:val="26"/>
        </w:rPr>
      </w:pPr>
      <w:r>
        <w:rPr>
          <w:rFonts w:ascii="Arial" w:eastAsiaTheme="majorEastAsia" w:hAnsi="Arial" w:cstheme="majorBidi"/>
          <w:b/>
          <w:sz w:val="24"/>
          <w:szCs w:val="26"/>
        </w:rPr>
        <w:t xml:space="preserve">w sprawie </w:t>
      </w:r>
      <w:r w:rsidRPr="0007639E">
        <w:rPr>
          <w:rFonts w:ascii="Arial" w:hAnsi="Arial" w:cs="Arial"/>
          <w:sz w:val="24"/>
          <w:szCs w:val="24"/>
        </w:rPr>
        <w:t>wprowadzenia</w:t>
      </w:r>
      <w:r w:rsidR="003D2967">
        <w:rPr>
          <w:rFonts w:ascii="Arial" w:hAnsi="Arial" w:cs="Arial"/>
          <w:sz w:val="24"/>
          <w:szCs w:val="24"/>
        </w:rPr>
        <w:t xml:space="preserve"> zmian w Regulaminie ZFŚS w ZSP</w:t>
      </w:r>
      <w:r w:rsidRPr="0007639E">
        <w:rPr>
          <w:rFonts w:ascii="Arial" w:hAnsi="Arial" w:cs="Arial"/>
          <w:sz w:val="24"/>
          <w:szCs w:val="24"/>
        </w:rPr>
        <w:t xml:space="preserve"> w Słotwinie</w:t>
      </w:r>
    </w:p>
    <w:p w:rsidR="009B1BFF" w:rsidRDefault="00967560"/>
    <w:p w:rsidR="0007639E" w:rsidRPr="0007639E" w:rsidRDefault="0007639E" w:rsidP="0007639E">
      <w:pPr>
        <w:jc w:val="both"/>
        <w:rPr>
          <w:rFonts w:ascii="Arial" w:hAnsi="Arial" w:cs="Arial"/>
          <w:sz w:val="24"/>
          <w:szCs w:val="24"/>
        </w:rPr>
      </w:pPr>
      <w:r w:rsidRPr="0007639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Na podstawie przepisów Rozdziału X ust. 11 Regulaminu Zakładowego Funduszu Świadczeń Socjalnych </w:t>
      </w:r>
      <w:r w:rsidRPr="0007639E">
        <w:rPr>
          <w:rFonts w:ascii="Arial" w:hAnsi="Arial" w:cs="Arial"/>
          <w:sz w:val="24"/>
          <w:szCs w:val="24"/>
        </w:rPr>
        <w:t>zarządzam co następuje:</w:t>
      </w:r>
    </w:p>
    <w:p w:rsidR="0007639E" w:rsidRPr="0007639E" w:rsidRDefault="0007639E" w:rsidP="0007639E">
      <w:pPr>
        <w:jc w:val="center"/>
        <w:rPr>
          <w:rFonts w:ascii="Arial" w:hAnsi="Arial" w:cs="Arial"/>
          <w:b/>
          <w:sz w:val="24"/>
          <w:szCs w:val="24"/>
        </w:rPr>
      </w:pPr>
      <w:r w:rsidRPr="0007639E">
        <w:rPr>
          <w:rFonts w:ascii="Arial" w:hAnsi="Arial" w:cs="Arial"/>
          <w:b/>
          <w:sz w:val="24"/>
          <w:szCs w:val="24"/>
        </w:rPr>
        <w:t>§1</w:t>
      </w:r>
    </w:p>
    <w:p w:rsidR="0007639E" w:rsidRPr="0007639E" w:rsidRDefault="0007639E" w:rsidP="0007639E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07639E">
        <w:rPr>
          <w:rFonts w:ascii="Arial" w:hAnsi="Arial" w:cs="Arial"/>
          <w:sz w:val="24"/>
          <w:szCs w:val="24"/>
        </w:rPr>
        <w:t>W Regulaminie</w:t>
      </w:r>
      <w:r w:rsidRPr="0007639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Zakładowego Funduszu Świadczeń Socjalnych wprowadza się następujące zmiany:</w:t>
      </w:r>
    </w:p>
    <w:p w:rsidR="0007639E" w:rsidRPr="0007639E" w:rsidRDefault="0007639E" w:rsidP="0007639E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07639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Dokonuje się zmian w Załączniku nr 6 do Regulaminu Zakładowego Funduszu Świadczeń Socjalnych „Tabela dopłat do świadczeń socjalnych (Świadczenia Świąteczne) w Zespole Szkolno-Przedszkolnym w Słotwinie. Tabela stanowi załącznik nr 1 do niniejszego Aneksu.</w:t>
      </w:r>
    </w:p>
    <w:p w:rsidR="0007639E" w:rsidRPr="0007639E" w:rsidRDefault="0007639E" w:rsidP="0007639E">
      <w:pPr>
        <w:jc w:val="center"/>
        <w:rPr>
          <w:rFonts w:ascii="Arial" w:hAnsi="Arial" w:cs="Arial"/>
          <w:b/>
          <w:sz w:val="24"/>
          <w:szCs w:val="24"/>
        </w:rPr>
      </w:pPr>
      <w:r w:rsidRPr="0007639E">
        <w:rPr>
          <w:rFonts w:ascii="Arial" w:hAnsi="Arial" w:cs="Arial"/>
          <w:b/>
          <w:sz w:val="24"/>
          <w:szCs w:val="24"/>
        </w:rPr>
        <w:t>§2</w:t>
      </w:r>
    </w:p>
    <w:p w:rsidR="0007639E" w:rsidRPr="0007639E" w:rsidRDefault="0007639E" w:rsidP="0007639E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07639E">
        <w:rPr>
          <w:rFonts w:ascii="Arial" w:hAnsi="Arial" w:cs="Arial"/>
          <w:sz w:val="24"/>
          <w:szCs w:val="24"/>
        </w:rPr>
        <w:t>Pozostała część Regulaminu nie ulega zmianie.</w:t>
      </w:r>
    </w:p>
    <w:p w:rsidR="0007639E" w:rsidRPr="0007639E" w:rsidRDefault="0007639E" w:rsidP="0007639E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07639E">
        <w:rPr>
          <w:rFonts w:ascii="Arial" w:hAnsi="Arial" w:cs="Arial"/>
          <w:sz w:val="24"/>
          <w:szCs w:val="24"/>
        </w:rPr>
        <w:t>Niniejszy Aneks wchodzi w życie 8 grudnia 2021r.</w:t>
      </w:r>
    </w:p>
    <w:p w:rsidR="0007639E" w:rsidRPr="0007639E" w:rsidRDefault="0007639E" w:rsidP="0007639E">
      <w:pPr>
        <w:ind w:left="720"/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07639E" w:rsidRPr="0007639E" w:rsidRDefault="0007639E" w:rsidP="003D2967">
      <w:pPr>
        <w:spacing w:before="7200" w:after="0"/>
        <w:ind w:left="720" w:hanging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07639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>Załącznik nr 1</w:t>
      </w:r>
      <w:bookmarkStart w:id="0" w:name="_GoBack"/>
      <w:bookmarkEnd w:id="0"/>
    </w:p>
    <w:p w:rsidR="0007639E" w:rsidRPr="0007639E" w:rsidRDefault="0007639E" w:rsidP="0007639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639E" w:rsidRPr="0007639E" w:rsidRDefault="0007639E" w:rsidP="0007639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639E" w:rsidRPr="0007639E" w:rsidRDefault="0007639E" w:rsidP="0007639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07639E">
        <w:rPr>
          <w:rFonts w:ascii="Arial" w:eastAsia="Times New Roman" w:hAnsi="Arial" w:cs="Arial"/>
          <w:sz w:val="16"/>
          <w:szCs w:val="16"/>
          <w:lang w:eastAsia="pl-PL"/>
        </w:rPr>
        <w:t>Załącznik nr 6</w:t>
      </w:r>
    </w:p>
    <w:p w:rsidR="0007639E" w:rsidRPr="0007639E" w:rsidRDefault="0007639E" w:rsidP="0007639E">
      <w:pPr>
        <w:spacing w:after="0" w:line="240" w:lineRule="auto"/>
        <w:ind w:right="4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07639E">
        <w:rPr>
          <w:rFonts w:ascii="Arial" w:eastAsia="Times New Roman" w:hAnsi="Arial" w:cs="Arial"/>
          <w:sz w:val="16"/>
          <w:szCs w:val="16"/>
          <w:lang w:eastAsia="pl-PL"/>
        </w:rPr>
        <w:t xml:space="preserve">do Regulaminu ZFŚS </w:t>
      </w:r>
    </w:p>
    <w:p w:rsidR="0007639E" w:rsidRPr="0007639E" w:rsidRDefault="0007639E" w:rsidP="0007639E">
      <w:pPr>
        <w:spacing w:after="0" w:line="240" w:lineRule="auto"/>
        <w:ind w:right="4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07639E">
        <w:rPr>
          <w:rFonts w:ascii="Arial" w:eastAsia="Times New Roman" w:hAnsi="Arial" w:cs="Arial"/>
          <w:sz w:val="16"/>
          <w:szCs w:val="16"/>
          <w:lang w:eastAsia="pl-PL"/>
        </w:rPr>
        <w:t>Zespołu Szkolno-Przedszkolnego w Słotwinie</w:t>
      </w:r>
    </w:p>
    <w:p w:rsidR="0007639E" w:rsidRPr="0007639E" w:rsidRDefault="0007639E" w:rsidP="00076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639E" w:rsidRPr="0007639E" w:rsidRDefault="0007639E" w:rsidP="0007639E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7639E" w:rsidRPr="00883CA8" w:rsidRDefault="0007639E" w:rsidP="0007639E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83CA8">
        <w:rPr>
          <w:rFonts w:ascii="Arial" w:eastAsia="Calibri" w:hAnsi="Arial" w:cs="Arial"/>
          <w:b/>
          <w:sz w:val="20"/>
          <w:szCs w:val="20"/>
        </w:rPr>
        <w:t>TABELA DOPŁAT DO ŚWIADCZEŃ SOCJALNYCH (ŚWIADCZENIA ŚWIĄTECZNE)</w:t>
      </w:r>
    </w:p>
    <w:p w:rsidR="0007639E" w:rsidRPr="00883CA8" w:rsidRDefault="0007639E" w:rsidP="0007639E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83CA8">
        <w:rPr>
          <w:rFonts w:ascii="Arial" w:eastAsia="Calibri" w:hAnsi="Arial" w:cs="Arial"/>
          <w:b/>
          <w:sz w:val="20"/>
          <w:szCs w:val="20"/>
        </w:rPr>
        <w:t xml:space="preserve">W ZESPOLE SZKOLNO-PRZEDSZKOLNYM W SŁOTWINIE </w:t>
      </w:r>
    </w:p>
    <w:p w:rsidR="0007639E" w:rsidRPr="00883CA8" w:rsidRDefault="0007639E" w:rsidP="0007639E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883CA8">
        <w:rPr>
          <w:rFonts w:ascii="Arial" w:eastAsia="Calibri" w:hAnsi="Arial" w:cs="Arial"/>
          <w:b/>
          <w:sz w:val="20"/>
          <w:szCs w:val="20"/>
        </w:rPr>
        <w:t>I. DOCHODY</w:t>
      </w:r>
    </w:p>
    <w:tbl>
      <w:tblPr>
        <w:tblStyle w:val="Tabela-Siatka"/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Tabela dopłat do świadczeń socjalnych (świadczenie świąteczne)"/>
        <w:tblDescription w:val="Tabela zawiera wysokość kwoty przyznanej w ramach świadczenia świątecznego w odniesieniu do uzyskanego dochodu."/>
      </w:tblPr>
      <w:tblGrid>
        <w:gridCol w:w="475"/>
        <w:gridCol w:w="4283"/>
        <w:gridCol w:w="2598"/>
        <w:gridCol w:w="2552"/>
      </w:tblGrid>
      <w:tr w:rsidR="0007639E" w:rsidRPr="00883CA8" w:rsidTr="00967560">
        <w:trPr>
          <w:tblHeader/>
          <w:jc w:val="center"/>
        </w:trPr>
        <w:tc>
          <w:tcPr>
            <w:tcW w:w="475" w:type="dxa"/>
            <w:shd w:val="clear" w:color="auto" w:fill="002060"/>
            <w:vAlign w:val="center"/>
          </w:tcPr>
          <w:p w:rsidR="0007639E" w:rsidRPr="00883CA8" w:rsidRDefault="0007639E" w:rsidP="00250FE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3CA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4283" w:type="dxa"/>
            <w:vAlign w:val="center"/>
          </w:tcPr>
          <w:p w:rsidR="0007639E" w:rsidRPr="00883CA8" w:rsidRDefault="0007639E" w:rsidP="00250FE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83CA8">
              <w:rPr>
                <w:rFonts w:ascii="Arial" w:eastAsia="Calibri" w:hAnsi="Arial" w:cs="Arial"/>
                <w:sz w:val="24"/>
                <w:szCs w:val="24"/>
              </w:rPr>
              <w:t>PRÓG</w:t>
            </w:r>
          </w:p>
        </w:tc>
        <w:tc>
          <w:tcPr>
            <w:tcW w:w="2598" w:type="dxa"/>
          </w:tcPr>
          <w:p w:rsidR="0007639E" w:rsidRPr="00883CA8" w:rsidRDefault="0007639E" w:rsidP="00250FE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83CA8">
              <w:rPr>
                <w:rFonts w:ascii="Arial" w:eastAsia="Calibri" w:hAnsi="Arial" w:cs="Arial"/>
                <w:sz w:val="24"/>
                <w:szCs w:val="24"/>
              </w:rPr>
              <w:t>KWOTA – przypadająca na członka rodziny</w:t>
            </w:r>
          </w:p>
        </w:tc>
        <w:tc>
          <w:tcPr>
            <w:tcW w:w="2552" w:type="dxa"/>
          </w:tcPr>
          <w:p w:rsidR="0007639E" w:rsidRPr="00883CA8" w:rsidRDefault="0007639E" w:rsidP="00250FE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83CA8">
              <w:rPr>
                <w:rFonts w:ascii="Arial" w:eastAsia="Calibri" w:hAnsi="Arial" w:cs="Arial"/>
                <w:sz w:val="24"/>
                <w:szCs w:val="24"/>
              </w:rPr>
              <w:t>PRZYZNAWANE ŚRODKI W ZŁ</w:t>
            </w:r>
          </w:p>
        </w:tc>
      </w:tr>
      <w:tr w:rsidR="0007639E" w:rsidRPr="00883CA8" w:rsidTr="00967560">
        <w:trPr>
          <w:tblHeader/>
          <w:jc w:val="center"/>
        </w:trPr>
        <w:tc>
          <w:tcPr>
            <w:tcW w:w="475" w:type="dxa"/>
            <w:shd w:val="clear" w:color="auto" w:fill="002060"/>
            <w:vAlign w:val="center"/>
          </w:tcPr>
          <w:p w:rsidR="0007639E" w:rsidRPr="00883CA8" w:rsidRDefault="0007639E" w:rsidP="00250FE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3CA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4283" w:type="dxa"/>
            <w:vAlign w:val="center"/>
          </w:tcPr>
          <w:p w:rsidR="0007639E" w:rsidRPr="00883CA8" w:rsidRDefault="0007639E" w:rsidP="00250FE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3CA8"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2598" w:type="dxa"/>
          </w:tcPr>
          <w:p w:rsidR="0007639E" w:rsidRPr="00883CA8" w:rsidRDefault="0007639E" w:rsidP="00250FE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3CA8">
              <w:rPr>
                <w:rFonts w:ascii="Arial" w:eastAsia="Calibri" w:hAnsi="Arial" w:cs="Arial"/>
                <w:sz w:val="20"/>
                <w:szCs w:val="20"/>
              </w:rPr>
              <w:t>Do 2000,00zł</w:t>
            </w:r>
          </w:p>
        </w:tc>
        <w:tc>
          <w:tcPr>
            <w:tcW w:w="2552" w:type="dxa"/>
          </w:tcPr>
          <w:p w:rsidR="0007639E" w:rsidRPr="00883CA8" w:rsidRDefault="0007639E" w:rsidP="00250FE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639E">
              <w:rPr>
                <w:rFonts w:ascii="Arial" w:eastAsia="Calibri" w:hAnsi="Arial" w:cs="Arial"/>
                <w:sz w:val="20"/>
                <w:szCs w:val="20"/>
              </w:rPr>
              <w:t xml:space="preserve">420,00 zł - </w:t>
            </w:r>
            <w:r w:rsidRPr="00883CA8">
              <w:rPr>
                <w:rFonts w:ascii="Arial" w:eastAsia="Calibri" w:hAnsi="Arial" w:cs="Arial"/>
                <w:sz w:val="20"/>
                <w:szCs w:val="20"/>
              </w:rPr>
              <w:t>600,00 zł</w:t>
            </w:r>
          </w:p>
        </w:tc>
      </w:tr>
      <w:tr w:rsidR="0007639E" w:rsidRPr="00883CA8" w:rsidTr="00967560">
        <w:trPr>
          <w:trHeight w:val="285"/>
          <w:tblHeader/>
          <w:jc w:val="center"/>
        </w:trPr>
        <w:tc>
          <w:tcPr>
            <w:tcW w:w="475" w:type="dxa"/>
            <w:shd w:val="clear" w:color="auto" w:fill="002060"/>
            <w:vAlign w:val="center"/>
          </w:tcPr>
          <w:p w:rsidR="0007639E" w:rsidRPr="00883CA8" w:rsidRDefault="0007639E" w:rsidP="00250FE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3CA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4283" w:type="dxa"/>
            <w:vAlign w:val="center"/>
          </w:tcPr>
          <w:p w:rsidR="0007639E" w:rsidRPr="00883CA8" w:rsidRDefault="0007639E" w:rsidP="00250FE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3CA8">
              <w:rPr>
                <w:rFonts w:ascii="Arial" w:eastAsia="Calibri" w:hAnsi="Arial" w:cs="Arial"/>
                <w:sz w:val="20"/>
                <w:szCs w:val="20"/>
              </w:rPr>
              <w:t>II</w:t>
            </w:r>
          </w:p>
        </w:tc>
        <w:tc>
          <w:tcPr>
            <w:tcW w:w="2598" w:type="dxa"/>
          </w:tcPr>
          <w:p w:rsidR="0007639E" w:rsidRPr="00883CA8" w:rsidRDefault="0007639E" w:rsidP="00250FE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3CA8">
              <w:rPr>
                <w:rFonts w:ascii="Arial" w:eastAsia="Calibri" w:hAnsi="Arial" w:cs="Arial"/>
                <w:sz w:val="20"/>
                <w:szCs w:val="20"/>
              </w:rPr>
              <w:t>Od 2001,00 -2500,00 zł</w:t>
            </w:r>
          </w:p>
        </w:tc>
        <w:tc>
          <w:tcPr>
            <w:tcW w:w="2552" w:type="dxa"/>
          </w:tcPr>
          <w:p w:rsidR="0007639E" w:rsidRPr="00883CA8" w:rsidRDefault="0007639E" w:rsidP="00250FE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639E">
              <w:rPr>
                <w:rFonts w:ascii="Arial" w:eastAsia="Calibri" w:hAnsi="Arial" w:cs="Arial"/>
                <w:sz w:val="20"/>
                <w:szCs w:val="20"/>
              </w:rPr>
              <w:t xml:space="preserve">400,00 zł - </w:t>
            </w:r>
            <w:r w:rsidRPr="00883CA8">
              <w:rPr>
                <w:rFonts w:ascii="Arial" w:eastAsia="Calibri" w:hAnsi="Arial" w:cs="Arial"/>
                <w:sz w:val="20"/>
                <w:szCs w:val="20"/>
              </w:rPr>
              <w:t>580,00 zł</w:t>
            </w:r>
          </w:p>
        </w:tc>
      </w:tr>
      <w:tr w:rsidR="0007639E" w:rsidRPr="00883CA8" w:rsidTr="00967560">
        <w:trPr>
          <w:trHeight w:val="285"/>
          <w:tblHeader/>
          <w:jc w:val="center"/>
        </w:trPr>
        <w:tc>
          <w:tcPr>
            <w:tcW w:w="475" w:type="dxa"/>
            <w:shd w:val="clear" w:color="auto" w:fill="002060"/>
            <w:vAlign w:val="center"/>
          </w:tcPr>
          <w:p w:rsidR="0007639E" w:rsidRPr="00883CA8" w:rsidRDefault="0007639E" w:rsidP="00250FE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3CA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4283" w:type="dxa"/>
            <w:vAlign w:val="center"/>
          </w:tcPr>
          <w:p w:rsidR="0007639E" w:rsidRPr="00883CA8" w:rsidRDefault="0007639E" w:rsidP="00250FE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3CA8">
              <w:rPr>
                <w:rFonts w:ascii="Arial" w:eastAsia="Calibri" w:hAnsi="Arial" w:cs="Arial"/>
                <w:sz w:val="20"/>
                <w:szCs w:val="20"/>
              </w:rPr>
              <w:t>III</w:t>
            </w:r>
          </w:p>
        </w:tc>
        <w:tc>
          <w:tcPr>
            <w:tcW w:w="2598" w:type="dxa"/>
          </w:tcPr>
          <w:p w:rsidR="0007639E" w:rsidRPr="00883CA8" w:rsidRDefault="0007639E" w:rsidP="00250FE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3CA8">
              <w:rPr>
                <w:rFonts w:ascii="Arial" w:eastAsia="Calibri" w:hAnsi="Arial" w:cs="Arial"/>
                <w:sz w:val="20"/>
                <w:szCs w:val="20"/>
              </w:rPr>
              <w:t>Od 2501,00 – 3000,00</w:t>
            </w:r>
          </w:p>
        </w:tc>
        <w:tc>
          <w:tcPr>
            <w:tcW w:w="2552" w:type="dxa"/>
          </w:tcPr>
          <w:p w:rsidR="0007639E" w:rsidRPr="00883CA8" w:rsidRDefault="0007639E" w:rsidP="00250FE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639E">
              <w:rPr>
                <w:rFonts w:ascii="Arial" w:eastAsia="Calibri" w:hAnsi="Arial" w:cs="Arial"/>
                <w:sz w:val="20"/>
                <w:szCs w:val="20"/>
              </w:rPr>
              <w:t xml:space="preserve">380,00 zł - </w:t>
            </w:r>
            <w:r w:rsidRPr="00883CA8">
              <w:rPr>
                <w:rFonts w:ascii="Arial" w:eastAsia="Calibri" w:hAnsi="Arial" w:cs="Arial"/>
                <w:sz w:val="20"/>
                <w:szCs w:val="20"/>
              </w:rPr>
              <w:t>560,00 zł</w:t>
            </w:r>
          </w:p>
        </w:tc>
      </w:tr>
      <w:tr w:rsidR="0007639E" w:rsidRPr="00883CA8" w:rsidTr="00967560">
        <w:trPr>
          <w:trHeight w:val="285"/>
          <w:tblHeader/>
          <w:jc w:val="center"/>
        </w:trPr>
        <w:tc>
          <w:tcPr>
            <w:tcW w:w="475" w:type="dxa"/>
            <w:shd w:val="clear" w:color="auto" w:fill="002060"/>
            <w:vAlign w:val="center"/>
          </w:tcPr>
          <w:p w:rsidR="0007639E" w:rsidRPr="00883CA8" w:rsidRDefault="0007639E" w:rsidP="00250FE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3CA8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4283" w:type="dxa"/>
            <w:vAlign w:val="center"/>
          </w:tcPr>
          <w:p w:rsidR="0007639E" w:rsidRPr="00883CA8" w:rsidRDefault="0007639E" w:rsidP="00250FE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3CA8">
              <w:rPr>
                <w:rFonts w:ascii="Arial" w:eastAsia="Calibri" w:hAnsi="Arial" w:cs="Arial"/>
                <w:sz w:val="20"/>
                <w:szCs w:val="20"/>
              </w:rPr>
              <w:t>IV</w:t>
            </w:r>
          </w:p>
        </w:tc>
        <w:tc>
          <w:tcPr>
            <w:tcW w:w="2598" w:type="dxa"/>
          </w:tcPr>
          <w:p w:rsidR="0007639E" w:rsidRPr="00883CA8" w:rsidRDefault="0007639E" w:rsidP="00250FE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3CA8">
              <w:rPr>
                <w:rFonts w:ascii="Arial" w:eastAsia="Calibri" w:hAnsi="Arial" w:cs="Arial"/>
                <w:sz w:val="20"/>
                <w:szCs w:val="20"/>
              </w:rPr>
              <w:t xml:space="preserve">3001,00 i więcej </w:t>
            </w:r>
          </w:p>
        </w:tc>
        <w:tc>
          <w:tcPr>
            <w:tcW w:w="2552" w:type="dxa"/>
          </w:tcPr>
          <w:p w:rsidR="0007639E" w:rsidRPr="00883CA8" w:rsidRDefault="0007639E" w:rsidP="00250FE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639E">
              <w:rPr>
                <w:rFonts w:ascii="Arial" w:eastAsia="Calibri" w:hAnsi="Arial" w:cs="Arial"/>
                <w:sz w:val="20"/>
                <w:szCs w:val="20"/>
              </w:rPr>
              <w:t xml:space="preserve">360,00 zł - </w:t>
            </w:r>
            <w:r w:rsidRPr="00883CA8">
              <w:rPr>
                <w:rFonts w:ascii="Arial" w:eastAsia="Calibri" w:hAnsi="Arial" w:cs="Arial"/>
                <w:sz w:val="20"/>
                <w:szCs w:val="20"/>
              </w:rPr>
              <w:t xml:space="preserve">540,00 zł </w:t>
            </w:r>
          </w:p>
        </w:tc>
      </w:tr>
    </w:tbl>
    <w:p w:rsidR="0007639E" w:rsidRPr="0007639E" w:rsidRDefault="0007639E" w:rsidP="00076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639E" w:rsidRPr="0007639E" w:rsidRDefault="0007639E">
      <w:pPr>
        <w:rPr>
          <w:rFonts w:ascii="Arial" w:hAnsi="Arial" w:cs="Arial"/>
        </w:rPr>
      </w:pPr>
    </w:p>
    <w:sectPr w:rsidR="0007639E" w:rsidRPr="0007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EF9"/>
    <w:multiLevelType w:val="hybridMultilevel"/>
    <w:tmpl w:val="E8BE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5A01"/>
    <w:multiLevelType w:val="hybridMultilevel"/>
    <w:tmpl w:val="E8BE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63D91"/>
    <w:multiLevelType w:val="multilevel"/>
    <w:tmpl w:val="697C33B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9E"/>
    <w:rsid w:val="0007639E"/>
    <w:rsid w:val="003D2967"/>
    <w:rsid w:val="0047614D"/>
    <w:rsid w:val="00967560"/>
    <w:rsid w:val="00CA1E53"/>
    <w:rsid w:val="00EC3AE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7AC6"/>
  <w15:chartTrackingRefBased/>
  <w15:docId w15:val="{DEB2A370-69DC-4984-9BE4-600B595E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39E"/>
  </w:style>
  <w:style w:type="paragraph" w:styleId="Nagwek1">
    <w:name w:val="heading 1"/>
    <w:basedOn w:val="Normalny"/>
    <w:next w:val="Normalny"/>
    <w:link w:val="Nagwek1Znak"/>
    <w:uiPriority w:val="9"/>
    <w:qFormat/>
    <w:rsid w:val="00EC3AEB"/>
    <w:pPr>
      <w:keepNext/>
      <w:keepLines/>
      <w:numPr>
        <w:numId w:val="2"/>
      </w:numPr>
      <w:spacing w:before="240" w:after="0" w:line="276" w:lineRule="auto"/>
      <w:ind w:hanging="36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AEB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AE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3AEB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07639E"/>
    <w:pPr>
      <w:ind w:left="720"/>
      <w:contextualSpacing/>
    </w:pPr>
  </w:style>
  <w:style w:type="table" w:styleId="Tabela-Siatka">
    <w:name w:val="Table Grid"/>
    <w:basedOn w:val="Standardowy"/>
    <w:uiPriority w:val="59"/>
    <w:rsid w:val="0007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2021-11-24T10:01:00Z</cp:lastPrinted>
  <dcterms:created xsi:type="dcterms:W3CDTF">2021-11-24T09:57:00Z</dcterms:created>
  <dcterms:modified xsi:type="dcterms:W3CDTF">2021-11-24T11:59:00Z</dcterms:modified>
</cp:coreProperties>
</file>