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EDB02" w14:textId="7ACE130F" w:rsidR="00C27BD1" w:rsidRPr="0072676D" w:rsidRDefault="0072676D" w:rsidP="0072676D">
      <w:pPr>
        <w:pStyle w:val="Nagwek1"/>
        <w:spacing w:before="0"/>
        <w:rPr>
          <w:b/>
        </w:rPr>
      </w:pPr>
      <w:r w:rsidRPr="0072676D">
        <w:rPr>
          <w:b/>
        </w:rPr>
        <w:t>ZARZĄ</w:t>
      </w:r>
      <w:r w:rsidR="009D776B" w:rsidRPr="0072676D">
        <w:rPr>
          <w:b/>
        </w:rPr>
        <w:t>DZENIE WEWNĘTRZNE NR 1/2020</w:t>
      </w:r>
    </w:p>
    <w:p w14:paraId="6DBF2D46" w14:textId="1E95F979" w:rsidR="009D776B" w:rsidRPr="0072676D" w:rsidRDefault="0072676D" w:rsidP="0072676D">
      <w:pPr>
        <w:pStyle w:val="Nagwek1"/>
        <w:spacing w:before="0"/>
        <w:rPr>
          <w:b/>
        </w:rPr>
      </w:pPr>
      <w:r w:rsidRPr="0072676D">
        <w:rPr>
          <w:b/>
        </w:rPr>
        <w:t xml:space="preserve">DYREKTORA ZSP </w:t>
      </w:r>
      <w:r w:rsidR="009D776B" w:rsidRPr="0072676D">
        <w:rPr>
          <w:b/>
        </w:rPr>
        <w:t>W SŁOTWINIE</w:t>
      </w:r>
    </w:p>
    <w:p w14:paraId="5A38BD9B" w14:textId="77777777" w:rsidR="009D776B" w:rsidRPr="0072676D" w:rsidRDefault="009D776B" w:rsidP="0072676D">
      <w:pPr>
        <w:pStyle w:val="Nagwek1"/>
        <w:spacing w:before="0"/>
        <w:rPr>
          <w:b/>
        </w:rPr>
      </w:pPr>
      <w:r w:rsidRPr="0072676D">
        <w:rPr>
          <w:b/>
        </w:rPr>
        <w:t>z dnia 20.01.2020 r.</w:t>
      </w:r>
    </w:p>
    <w:p w14:paraId="4DCEC1CB" w14:textId="4E6A1A2C" w:rsidR="009D776B" w:rsidRPr="0072676D" w:rsidRDefault="007B4738" w:rsidP="0072676D">
      <w:pPr>
        <w:pStyle w:val="Nagwek2"/>
      </w:pPr>
      <w:r>
        <w:t xml:space="preserve">w sprawie: </w:t>
      </w:r>
      <w:r w:rsidR="009D776B" w:rsidRPr="0072676D">
        <w:rPr>
          <w:b w:val="0"/>
        </w:rPr>
        <w:t xml:space="preserve">wprowadzenia </w:t>
      </w:r>
      <w:r w:rsidR="0072676D">
        <w:rPr>
          <w:b w:val="0"/>
        </w:rPr>
        <w:t>zmian w</w:t>
      </w:r>
      <w:r w:rsidR="0072676D" w:rsidRPr="0072676D">
        <w:rPr>
          <w:b w:val="0"/>
        </w:rPr>
        <w:t xml:space="preserve"> </w:t>
      </w:r>
      <w:r w:rsidR="009D776B" w:rsidRPr="0072676D">
        <w:rPr>
          <w:b w:val="0"/>
        </w:rPr>
        <w:t>Regul</w:t>
      </w:r>
      <w:r w:rsidR="00AB2FD1">
        <w:rPr>
          <w:b w:val="0"/>
        </w:rPr>
        <w:t>ami</w:t>
      </w:r>
      <w:bookmarkStart w:id="0" w:name="_GoBack"/>
      <w:bookmarkEnd w:id="0"/>
      <w:r w:rsidR="00AB2FD1">
        <w:rPr>
          <w:b w:val="0"/>
        </w:rPr>
        <w:t>n</w:t>
      </w:r>
      <w:r w:rsidR="0072676D">
        <w:rPr>
          <w:b w:val="0"/>
        </w:rPr>
        <w:t>ie</w:t>
      </w:r>
      <w:r w:rsidRPr="0072676D">
        <w:rPr>
          <w:b w:val="0"/>
        </w:rPr>
        <w:t xml:space="preserve"> Wynagradzania Pracowników </w:t>
      </w:r>
      <w:r w:rsidR="009D776B" w:rsidRPr="0072676D">
        <w:rPr>
          <w:b w:val="0"/>
        </w:rPr>
        <w:t>Samorządowych</w:t>
      </w:r>
      <w:r w:rsidR="009D776B" w:rsidRPr="0072676D">
        <w:t xml:space="preserve"> </w:t>
      </w:r>
    </w:p>
    <w:p w14:paraId="0FED6476" w14:textId="6F07B255" w:rsidR="009D776B" w:rsidRPr="008538A0" w:rsidRDefault="009D776B" w:rsidP="009D7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3C2EF" w14:textId="4D877017" w:rsidR="009D776B" w:rsidRPr="0072676D" w:rsidRDefault="009D776B" w:rsidP="00726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Na podstawie §18 ust. 3 Regulaminu Wynagradzania Pracowników Samorządowych zatrudnionych w Zespole Szkolno-Przedszkolnym w Słotwinie</w:t>
      </w:r>
      <w:r w:rsidR="0072676D">
        <w:rPr>
          <w:rFonts w:ascii="Arial" w:hAnsi="Arial" w:cs="Arial"/>
          <w:sz w:val="24"/>
          <w:szCs w:val="24"/>
        </w:rPr>
        <w:t xml:space="preserve"> wprowadzonego </w:t>
      </w:r>
      <w:r w:rsidRPr="0072676D">
        <w:rPr>
          <w:rFonts w:ascii="Arial" w:hAnsi="Arial" w:cs="Arial"/>
          <w:sz w:val="24"/>
          <w:szCs w:val="24"/>
        </w:rPr>
        <w:t>w życie Zarządzeniem Wewnętrznym nr 1/2016 Dyrektora Zespołu Szkolno-Przedszkolnego w Słotwinie z dnia 25.01.2016 r., zarządza się co następuje:</w:t>
      </w:r>
    </w:p>
    <w:p w14:paraId="36EB2D9A" w14:textId="05322049" w:rsidR="00532C88" w:rsidRPr="0072676D" w:rsidRDefault="00532C88" w:rsidP="0072676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§1.</w:t>
      </w:r>
      <w:r w:rsidR="0072676D">
        <w:rPr>
          <w:rFonts w:ascii="Arial" w:hAnsi="Arial" w:cs="Arial"/>
          <w:b/>
          <w:sz w:val="24"/>
          <w:szCs w:val="24"/>
        </w:rPr>
        <w:t xml:space="preserve"> </w:t>
      </w:r>
      <w:r w:rsidRPr="0072676D">
        <w:rPr>
          <w:rFonts w:ascii="Arial" w:hAnsi="Arial" w:cs="Arial"/>
          <w:sz w:val="24"/>
          <w:szCs w:val="24"/>
        </w:rPr>
        <w:t>W Regulaminie Wynagradzania Pracowników Samorządowych zatrudnionych w Zespole Szkolno-Przedszkolnym w Słotwinie wprowadza się następujące zmiany:</w:t>
      </w:r>
    </w:p>
    <w:p w14:paraId="77412D61" w14:textId="77777777" w:rsidR="00532C88" w:rsidRPr="0072676D" w:rsidRDefault="00532C88" w:rsidP="0072676D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§2 otrzymuje brzmienie:</w:t>
      </w:r>
    </w:p>
    <w:p w14:paraId="1A76EA89" w14:textId="77777777" w:rsidR="00532C88" w:rsidRPr="0072676D" w:rsidRDefault="00532C88" w:rsidP="0072676D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Ilekroć w Regulaminie jest mowa o:</w:t>
      </w:r>
    </w:p>
    <w:p w14:paraId="5F104CD4" w14:textId="77777777" w:rsidR="00532C88" w:rsidRPr="0072676D" w:rsidRDefault="00532C88" w:rsidP="0072676D">
      <w:pPr>
        <w:numPr>
          <w:ilvl w:val="0"/>
          <w:numId w:val="4"/>
        </w:numPr>
        <w:tabs>
          <w:tab w:val="clear" w:pos="360"/>
          <w:tab w:val="num" w:pos="567"/>
          <w:tab w:val="left" w:pos="595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pracodawcy – rozumie się przez Zespół Szkolno-Przedszkolny w Słotwinie</w:t>
      </w:r>
      <w:r w:rsidR="007B4738" w:rsidRPr="0072676D">
        <w:rPr>
          <w:rFonts w:ascii="Arial" w:hAnsi="Arial" w:cs="Arial"/>
          <w:sz w:val="24"/>
          <w:szCs w:val="24"/>
        </w:rPr>
        <w:t>, w </w:t>
      </w:r>
      <w:r w:rsidRPr="0072676D">
        <w:rPr>
          <w:rFonts w:ascii="Arial" w:hAnsi="Arial" w:cs="Arial"/>
          <w:sz w:val="24"/>
          <w:szCs w:val="24"/>
        </w:rPr>
        <w:t>imieniu którego czynności z zakresu prawa pracy wykonuje Dyrektor Zespołu Szkolno-Przedszkolnego w Słotwinie;</w:t>
      </w:r>
    </w:p>
    <w:p w14:paraId="0F6050A9" w14:textId="6BD0D57A" w:rsidR="00532C88" w:rsidRPr="0072676D" w:rsidRDefault="00532C88" w:rsidP="0072676D">
      <w:pPr>
        <w:numPr>
          <w:ilvl w:val="0"/>
          <w:numId w:val="4"/>
        </w:numPr>
        <w:tabs>
          <w:tab w:val="clear" w:pos="360"/>
          <w:tab w:val="num" w:pos="567"/>
          <w:tab w:val="left" w:pos="595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pracowniku – rozumie się przez to osobę zatrudnioną w Zespole Szkolno-Przedszkolnym w Słotwinie na podstawie umowy o pracę, bez względu na rodzaj umowy o pracę i wymiar czasu pracy;</w:t>
      </w:r>
    </w:p>
    <w:p w14:paraId="7D032F98" w14:textId="77777777" w:rsidR="00532C88" w:rsidRPr="0072676D" w:rsidRDefault="00532C88" w:rsidP="0072676D">
      <w:pPr>
        <w:numPr>
          <w:ilvl w:val="0"/>
          <w:numId w:val="4"/>
        </w:numPr>
        <w:tabs>
          <w:tab w:val="clear" w:pos="360"/>
          <w:tab w:val="num" w:pos="567"/>
          <w:tab w:val="left" w:pos="595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jednostce organizacyjnej – rozumie się przez to Zespół Szkolno-Przedszkolny w</w:t>
      </w:r>
      <w:r w:rsidR="004831F1" w:rsidRPr="0072676D">
        <w:rPr>
          <w:rFonts w:ascii="Arial" w:hAnsi="Arial" w:cs="Arial"/>
          <w:sz w:val="24"/>
          <w:szCs w:val="24"/>
        </w:rPr>
        <w:t> </w:t>
      </w:r>
      <w:r w:rsidRPr="0072676D">
        <w:rPr>
          <w:rFonts w:ascii="Arial" w:hAnsi="Arial" w:cs="Arial"/>
          <w:sz w:val="24"/>
          <w:szCs w:val="24"/>
        </w:rPr>
        <w:t>Słotwinie;</w:t>
      </w:r>
    </w:p>
    <w:p w14:paraId="7E45D001" w14:textId="77777777" w:rsidR="00532C88" w:rsidRPr="0072676D" w:rsidRDefault="00532C88" w:rsidP="0072676D">
      <w:pPr>
        <w:numPr>
          <w:ilvl w:val="0"/>
          <w:numId w:val="4"/>
        </w:numPr>
        <w:tabs>
          <w:tab w:val="clear" w:pos="360"/>
          <w:tab w:val="num" w:pos="567"/>
          <w:tab w:val="left" w:pos="595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 xml:space="preserve">rozporządzeniu – rozumie się przez to rozporządzenie Rady Ministrów z dnia 15 maja 2018 r. w sprawie wynagradzania pracowników samorządowych (Dz.U. z 2018 r., poz. 936 z </w:t>
      </w:r>
      <w:proofErr w:type="spellStart"/>
      <w:r w:rsidRPr="0072676D">
        <w:rPr>
          <w:rFonts w:ascii="Arial" w:hAnsi="Arial" w:cs="Arial"/>
          <w:sz w:val="24"/>
          <w:szCs w:val="24"/>
        </w:rPr>
        <w:t>późn</w:t>
      </w:r>
      <w:proofErr w:type="spellEnd"/>
      <w:r w:rsidRPr="0072676D">
        <w:rPr>
          <w:rFonts w:ascii="Arial" w:hAnsi="Arial" w:cs="Arial"/>
          <w:sz w:val="24"/>
          <w:szCs w:val="24"/>
        </w:rPr>
        <w:t>. zm.);</w:t>
      </w:r>
    </w:p>
    <w:p w14:paraId="5749A4E2" w14:textId="77777777" w:rsidR="00532C88" w:rsidRPr="0072676D" w:rsidRDefault="00532C88" w:rsidP="0072676D">
      <w:pPr>
        <w:numPr>
          <w:ilvl w:val="0"/>
          <w:numId w:val="4"/>
        </w:numPr>
        <w:tabs>
          <w:tab w:val="clear" w:pos="360"/>
          <w:tab w:val="num" w:pos="567"/>
          <w:tab w:val="left" w:pos="595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 xml:space="preserve">ustawie – rozumie się przez to ustawę z 21 listopada 2008 r. o pracownikach samorządowych (tj. Dz.U. z 2019 r. poz. 1282 z </w:t>
      </w:r>
      <w:proofErr w:type="spellStart"/>
      <w:r w:rsidRPr="0072676D">
        <w:rPr>
          <w:rFonts w:ascii="Arial" w:hAnsi="Arial" w:cs="Arial"/>
          <w:sz w:val="24"/>
          <w:szCs w:val="24"/>
        </w:rPr>
        <w:t>późn</w:t>
      </w:r>
      <w:proofErr w:type="spellEnd"/>
      <w:r w:rsidRPr="0072676D">
        <w:rPr>
          <w:rFonts w:ascii="Arial" w:hAnsi="Arial" w:cs="Arial"/>
          <w:sz w:val="24"/>
          <w:szCs w:val="24"/>
        </w:rPr>
        <w:t>. zm. ).</w:t>
      </w:r>
    </w:p>
    <w:p w14:paraId="3F4748F2" w14:textId="77777777" w:rsidR="00532C88" w:rsidRPr="0072676D" w:rsidRDefault="00532C88" w:rsidP="0072676D">
      <w:pPr>
        <w:pStyle w:val="Akapitzlist"/>
        <w:numPr>
          <w:ilvl w:val="0"/>
          <w:numId w:val="1"/>
        </w:numPr>
        <w:tabs>
          <w:tab w:val="left" w:pos="5954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§5 ust. 1 otrzymuje brzmienie:</w:t>
      </w:r>
    </w:p>
    <w:p w14:paraId="2CC63366" w14:textId="77777777" w:rsidR="00532C88" w:rsidRPr="0072676D" w:rsidRDefault="00532C88" w:rsidP="0072676D">
      <w:pPr>
        <w:pStyle w:val="Akapitzlist"/>
        <w:tabs>
          <w:tab w:val="left" w:pos="5954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lastRenderedPageBreak/>
        <w:t xml:space="preserve">Minimalny poziom wynagrodzenia zasadniczego pracowników zatrudnionych na podstawie umowy o pracę określają przepisy rozporządzenia w załączniku nr 3 cześć F, tabela I </w:t>
      </w:r>
      <w:proofErr w:type="spellStart"/>
      <w:r w:rsidRPr="0072676D">
        <w:rPr>
          <w:rFonts w:ascii="Arial" w:hAnsi="Arial" w:cs="Arial"/>
          <w:sz w:val="24"/>
          <w:szCs w:val="24"/>
        </w:rPr>
        <w:t>i</w:t>
      </w:r>
      <w:proofErr w:type="spellEnd"/>
      <w:r w:rsidRPr="0072676D">
        <w:rPr>
          <w:rFonts w:ascii="Arial" w:hAnsi="Arial" w:cs="Arial"/>
          <w:sz w:val="24"/>
          <w:szCs w:val="24"/>
        </w:rPr>
        <w:t xml:space="preserve"> V oraz niniejszy Regulamin w załączniku nr 1.</w:t>
      </w:r>
    </w:p>
    <w:p w14:paraId="4AAE8E78" w14:textId="77777777" w:rsidR="00532C88" w:rsidRPr="0072676D" w:rsidRDefault="00532C88" w:rsidP="0072676D">
      <w:pPr>
        <w:pStyle w:val="Akapitzlist"/>
        <w:numPr>
          <w:ilvl w:val="0"/>
          <w:numId w:val="1"/>
        </w:numPr>
        <w:tabs>
          <w:tab w:val="left" w:pos="5954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 7 ust. 3 otrzymuje brzmienie:</w:t>
      </w:r>
    </w:p>
    <w:p w14:paraId="259C7733" w14:textId="77777777" w:rsidR="00532C88" w:rsidRPr="0072676D" w:rsidRDefault="00532C88" w:rsidP="0072676D">
      <w:pPr>
        <w:pStyle w:val="Akapitzlist"/>
        <w:tabs>
          <w:tab w:val="left" w:pos="5954"/>
        </w:tabs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</w:rPr>
      </w:pPr>
      <w:r w:rsidRPr="0072676D">
        <w:rPr>
          <w:rFonts w:ascii="Arial" w:hAnsi="Arial" w:cs="Arial"/>
          <w:color w:val="000000"/>
          <w:sz w:val="24"/>
        </w:rPr>
        <w:t xml:space="preserve">Dodatek funkcyjny nie jest pomniejszany o 1/30 za każdy dzień usprawiedliwionej nieobecności w pracy z powodu choroby bądź konieczności osobistego sprawowania opieki nad dzieckiem lub chorym członkiem rodziny lub urlopu macierzyńskiego, art. 41 i 42 </w:t>
      </w:r>
      <w:r w:rsidRPr="0072676D">
        <w:rPr>
          <w:rFonts w:ascii="Arial" w:hAnsi="Arial" w:cs="Arial"/>
          <w:sz w:val="24"/>
        </w:rPr>
        <w:t xml:space="preserve">ustawy z dnia 25 czerwca 1999 r. </w:t>
      </w:r>
      <w:r w:rsidRPr="0072676D">
        <w:rPr>
          <w:rFonts w:ascii="Arial" w:hAnsi="Arial" w:cs="Arial"/>
          <w:color w:val="000000"/>
          <w:sz w:val="24"/>
        </w:rPr>
        <w:t xml:space="preserve">o świadczeniach pieniężnych z ubezpieczenia społecznego w razie choroby i </w:t>
      </w:r>
      <w:r w:rsidRPr="0072676D">
        <w:rPr>
          <w:rFonts w:ascii="Arial" w:hAnsi="Arial" w:cs="Arial"/>
          <w:sz w:val="24"/>
        </w:rPr>
        <w:t xml:space="preserve">macierzyństwa (tj. Dz.U. z 2019 r. poz. 645 z </w:t>
      </w:r>
      <w:proofErr w:type="spellStart"/>
      <w:r w:rsidRPr="0072676D">
        <w:rPr>
          <w:rFonts w:ascii="Arial" w:hAnsi="Arial" w:cs="Arial"/>
          <w:sz w:val="24"/>
        </w:rPr>
        <w:t>późn</w:t>
      </w:r>
      <w:proofErr w:type="spellEnd"/>
      <w:r w:rsidRPr="0072676D">
        <w:rPr>
          <w:rFonts w:ascii="Arial" w:hAnsi="Arial" w:cs="Arial"/>
          <w:sz w:val="24"/>
        </w:rPr>
        <w:t xml:space="preserve">. zm.) </w:t>
      </w:r>
      <w:r w:rsidRPr="0072676D">
        <w:rPr>
          <w:rFonts w:ascii="Arial" w:hAnsi="Arial" w:cs="Arial"/>
          <w:color w:val="000000"/>
          <w:sz w:val="24"/>
        </w:rPr>
        <w:t>stosuje się odpowiednio.</w:t>
      </w:r>
    </w:p>
    <w:p w14:paraId="7E959EB0" w14:textId="77777777" w:rsidR="00532C88" w:rsidRPr="0072676D" w:rsidRDefault="00532C88" w:rsidP="0072676D">
      <w:pPr>
        <w:pStyle w:val="Akapitzlist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§12 ust. 5 otrzymuje brzmienie:</w:t>
      </w:r>
    </w:p>
    <w:p w14:paraId="4CF5CADC" w14:textId="77777777" w:rsidR="00532C88" w:rsidRPr="0072676D" w:rsidRDefault="00532C88" w:rsidP="0072676D">
      <w:pPr>
        <w:pStyle w:val="Akapitzlist"/>
        <w:tabs>
          <w:tab w:val="left" w:pos="5954"/>
        </w:tabs>
        <w:spacing w:after="0" w:line="360" w:lineRule="auto"/>
        <w:ind w:left="284"/>
        <w:jc w:val="both"/>
        <w:rPr>
          <w:rFonts w:ascii="Arial" w:hAnsi="Arial" w:cs="Arial"/>
          <w:sz w:val="24"/>
        </w:rPr>
      </w:pPr>
      <w:r w:rsidRPr="0072676D">
        <w:rPr>
          <w:rFonts w:ascii="Arial" w:hAnsi="Arial" w:cs="Arial"/>
          <w:color w:val="000000"/>
          <w:sz w:val="24"/>
        </w:rPr>
        <w:t xml:space="preserve">Dodatek specjalny nie jest pomniejszany o 1/30 za każdy dzień usprawiedliwionej nieobecności w pracy z powodu choroby bądź konieczności osobistego sprawowania opieki nad dzieckiem lub chorym członkiem rodziny lub urlopu macierzyńskiego, art. 41 i 42 ustawy </w:t>
      </w:r>
      <w:r w:rsidRPr="0072676D">
        <w:rPr>
          <w:rFonts w:ascii="Arial" w:hAnsi="Arial" w:cs="Arial"/>
          <w:sz w:val="24"/>
        </w:rPr>
        <w:t xml:space="preserve">z dnia 25 czerwca 1999 r. </w:t>
      </w:r>
      <w:r w:rsidRPr="0072676D">
        <w:rPr>
          <w:rFonts w:ascii="Arial" w:hAnsi="Arial" w:cs="Arial"/>
          <w:color w:val="000000"/>
          <w:sz w:val="24"/>
        </w:rPr>
        <w:t xml:space="preserve">o świadczeniach pieniężnych z ubezpieczenia społecznego w razie choroby i </w:t>
      </w:r>
      <w:r w:rsidRPr="0072676D">
        <w:rPr>
          <w:rFonts w:ascii="Arial" w:hAnsi="Arial" w:cs="Arial"/>
          <w:sz w:val="24"/>
        </w:rPr>
        <w:t xml:space="preserve">macierzyństwa (tj. Dz.U. z 2019 r. poz. 645 z </w:t>
      </w:r>
      <w:proofErr w:type="spellStart"/>
      <w:r w:rsidRPr="0072676D">
        <w:rPr>
          <w:rFonts w:ascii="Arial" w:hAnsi="Arial" w:cs="Arial"/>
          <w:sz w:val="24"/>
        </w:rPr>
        <w:t>późn</w:t>
      </w:r>
      <w:proofErr w:type="spellEnd"/>
      <w:r w:rsidRPr="0072676D">
        <w:rPr>
          <w:rFonts w:ascii="Arial" w:hAnsi="Arial" w:cs="Arial"/>
          <w:sz w:val="24"/>
        </w:rPr>
        <w:t>. zm.) stosuje się odpowiednio.</w:t>
      </w:r>
    </w:p>
    <w:p w14:paraId="0C743CC1" w14:textId="77777777" w:rsidR="00532C88" w:rsidRPr="0072676D" w:rsidRDefault="00532C88" w:rsidP="0072676D">
      <w:pPr>
        <w:pStyle w:val="Akapitzlist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§16 ust. 1 otrzymuje brzmienie:</w:t>
      </w:r>
    </w:p>
    <w:p w14:paraId="624B81FE" w14:textId="56226D12" w:rsidR="00532C88" w:rsidRPr="0072676D" w:rsidRDefault="00532C88" w:rsidP="0072676D">
      <w:pPr>
        <w:pStyle w:val="Akapitzlist"/>
        <w:tabs>
          <w:tab w:val="left" w:pos="5954"/>
        </w:tabs>
        <w:spacing w:after="0" w:line="360" w:lineRule="auto"/>
        <w:ind w:left="284"/>
        <w:jc w:val="both"/>
        <w:rPr>
          <w:rFonts w:ascii="Arial" w:hAnsi="Arial" w:cs="Arial"/>
          <w:b/>
          <w:sz w:val="28"/>
          <w:szCs w:val="24"/>
        </w:rPr>
      </w:pPr>
      <w:r w:rsidRPr="0072676D">
        <w:rPr>
          <w:rFonts w:ascii="Arial" w:hAnsi="Arial" w:cs="Arial"/>
          <w:sz w:val="24"/>
        </w:rPr>
        <w:t xml:space="preserve">W razie czasowej niezdolności pracownika do pracy spowodowanej m.in. chorobą i po doręczeniu stosownego zaświadczenia lekarskiego na tę okoliczność, wysokość wynagrodzenia chorobowego, zasiłków i innych świadczeń jest obliczana w oparciu o przepisy prawa pracy, przepisy ustawy o świadczeniach pieniężnych z ubezpieczenia społecznego w razie choroby i macierzyństwa oraz ustawy o ubezpieczeniu społecznym </w:t>
      </w:r>
      <w:r w:rsidRPr="0072676D">
        <w:rPr>
          <w:rFonts w:ascii="Arial" w:hAnsi="Arial" w:cs="Arial"/>
          <w:sz w:val="24"/>
        </w:rPr>
        <w:br/>
        <w:t xml:space="preserve">z tytułu wypadków przy pracy i chorób zawodowych </w:t>
      </w:r>
      <w:r w:rsidR="007B4738" w:rsidRPr="0072676D">
        <w:rPr>
          <w:rFonts w:ascii="Arial" w:hAnsi="Arial" w:cs="Arial"/>
          <w:sz w:val="24"/>
        </w:rPr>
        <w:t>(tj. Dz.U. z 2019 r. poz.1205 z </w:t>
      </w:r>
      <w:proofErr w:type="spellStart"/>
      <w:r w:rsidRPr="0072676D">
        <w:rPr>
          <w:rFonts w:ascii="Arial" w:hAnsi="Arial" w:cs="Arial"/>
          <w:sz w:val="24"/>
        </w:rPr>
        <w:t>późn</w:t>
      </w:r>
      <w:proofErr w:type="spellEnd"/>
      <w:r w:rsidRPr="0072676D">
        <w:rPr>
          <w:rFonts w:ascii="Arial" w:hAnsi="Arial" w:cs="Arial"/>
          <w:sz w:val="24"/>
        </w:rPr>
        <w:t>. zm.).</w:t>
      </w:r>
    </w:p>
    <w:p w14:paraId="05C6CADD" w14:textId="77777777" w:rsidR="00532C88" w:rsidRPr="0072676D" w:rsidRDefault="00532C88" w:rsidP="007267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Dodaje się §16A Dodatkowe wynagrodzenie roczne dla pracowników jednostek sfery budżetowej w brzmieniu:</w:t>
      </w:r>
    </w:p>
    <w:p w14:paraId="36612EBE" w14:textId="1D8B2618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 xml:space="preserve">Na zasadach określonych w ustawie z dnia 12 grudnia 1997 r. o dodatkowym wynagrodzeniu rocznym dla pracowników sfery budżetowej (tj. Dz.U. z 2018 r. poz. 1872 z </w:t>
      </w:r>
      <w:proofErr w:type="spellStart"/>
      <w:r w:rsidRPr="0072676D">
        <w:rPr>
          <w:rFonts w:ascii="Arial" w:hAnsi="Arial" w:cs="Arial"/>
          <w:sz w:val="24"/>
          <w:szCs w:val="24"/>
        </w:rPr>
        <w:t>późn</w:t>
      </w:r>
      <w:proofErr w:type="spellEnd"/>
      <w:r w:rsidRPr="0072676D">
        <w:rPr>
          <w:rFonts w:ascii="Arial" w:hAnsi="Arial" w:cs="Arial"/>
          <w:sz w:val="24"/>
          <w:szCs w:val="24"/>
        </w:rPr>
        <w:t xml:space="preserve">. zm.) Pracownikowi przysługuje, dodatkowe </w:t>
      </w:r>
      <w:r w:rsidRPr="0072676D">
        <w:rPr>
          <w:rFonts w:ascii="Arial" w:hAnsi="Arial" w:cs="Arial"/>
          <w:sz w:val="24"/>
          <w:szCs w:val="24"/>
        </w:rPr>
        <w:lastRenderedPageBreak/>
        <w:t xml:space="preserve">wynagrodzenie roczne w pełnej wysokości po przepracowaniu u pracodawcy całego roku kalendarzowego. </w:t>
      </w:r>
    </w:p>
    <w:p w14:paraId="494AFA2D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Z zastrzeżeniem ust. 3 poniżej pracownik, który nie przepracował u pracodawcy całego roku kalendarzowego, nabywa prawo do wynagrodzenia rocznego w</w:t>
      </w:r>
      <w:r w:rsidR="007B4738" w:rsidRPr="007267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wysokości proporcjonalnej do okresu przepracowanego, pod warunkiem, że okres ten wynosi co najmniej 6 miesięcy. </w:t>
      </w:r>
    </w:p>
    <w:p w14:paraId="5C6C714E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Przepracowanie co najmniej 6 miesięcy warunkujących nabycie prawa do wynagrodzenia rocznego nie jest wymagane w przypadkach:</w:t>
      </w:r>
    </w:p>
    <w:p w14:paraId="474398D3" w14:textId="77777777" w:rsidR="00532C88" w:rsidRPr="0072676D" w:rsidRDefault="00532C88" w:rsidP="00726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 rozwiązania stosunku pracy w związku z: </w:t>
      </w:r>
    </w:p>
    <w:p w14:paraId="074AA82E" w14:textId="77777777" w:rsidR="00532C88" w:rsidRPr="0072676D" w:rsidRDefault="00532C88" w:rsidP="0072676D">
      <w:pPr>
        <w:pStyle w:val="Akapitzlist"/>
        <w:numPr>
          <w:ilvl w:val="0"/>
          <w:numId w:val="8"/>
        </w:numPr>
        <w:spacing w:after="0" w:line="360" w:lineRule="auto"/>
        <w:ind w:left="113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przejściem na emeryturę, rentę szkoleniową albo rentę z tytułu niezdolności do pracy lub świadczenie rehabilitacyjne; </w:t>
      </w:r>
    </w:p>
    <w:p w14:paraId="562291CD" w14:textId="77777777" w:rsidR="00532C88" w:rsidRPr="0072676D" w:rsidRDefault="00532C88" w:rsidP="0072676D">
      <w:pPr>
        <w:pStyle w:val="Akapitzlist"/>
        <w:numPr>
          <w:ilvl w:val="0"/>
          <w:numId w:val="8"/>
        </w:numPr>
        <w:spacing w:after="0" w:line="360" w:lineRule="auto"/>
        <w:ind w:left="113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przeniesieniem służbowym, powołaniem lub wyborem;</w:t>
      </w:r>
    </w:p>
    <w:p w14:paraId="07403BF2" w14:textId="77777777" w:rsidR="00532C88" w:rsidRPr="0072676D" w:rsidRDefault="00532C88" w:rsidP="0072676D">
      <w:pPr>
        <w:pStyle w:val="Akapitzlist"/>
        <w:numPr>
          <w:ilvl w:val="0"/>
          <w:numId w:val="8"/>
        </w:numPr>
        <w:spacing w:after="0" w:line="360" w:lineRule="auto"/>
        <w:ind w:left="113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likwidacją pracodawcy albo zmniejszeniem zatrudnienia z przyczyn dotyczących pracodawcy, </w:t>
      </w:r>
    </w:p>
    <w:p w14:paraId="4648578E" w14:textId="77777777" w:rsidR="00532C88" w:rsidRPr="0072676D" w:rsidRDefault="00532C88" w:rsidP="0072676D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podjęcia zatrudnienia: </w:t>
      </w:r>
    </w:p>
    <w:p w14:paraId="6053B59B" w14:textId="77777777" w:rsidR="00532C88" w:rsidRPr="0072676D" w:rsidRDefault="00532C88" w:rsidP="0072676D">
      <w:pPr>
        <w:pStyle w:val="Akapitzlist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na podstawie powołania lub wyboru;</w:t>
      </w:r>
    </w:p>
    <w:p w14:paraId="066ADF0B" w14:textId="77777777" w:rsidR="00532C88" w:rsidRPr="0072676D" w:rsidRDefault="00532C88" w:rsidP="0072676D">
      <w:pPr>
        <w:pStyle w:val="Akapitzlist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w związku z likwidacją poprzedniego pracodawcy albo ze zmniejszeniem zatrudnienia z przyczyn dotyczących tego pracodawcy, </w:t>
      </w:r>
    </w:p>
    <w:p w14:paraId="4CFB5368" w14:textId="77777777" w:rsidR="00532C88" w:rsidRPr="0072676D" w:rsidRDefault="00532C88" w:rsidP="0072676D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korzystania: </w:t>
      </w:r>
    </w:p>
    <w:p w14:paraId="60BB8F47" w14:textId="77777777" w:rsidR="00532C88" w:rsidRPr="0072676D" w:rsidRDefault="00532C88" w:rsidP="0072676D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z urlopu wychowawczego;</w:t>
      </w:r>
    </w:p>
    <w:p w14:paraId="1674701C" w14:textId="77777777" w:rsidR="00532C88" w:rsidRPr="0072676D" w:rsidRDefault="00532C88" w:rsidP="0072676D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z urlopu macierzyńskiego; </w:t>
      </w:r>
    </w:p>
    <w:p w14:paraId="0BFDA96F" w14:textId="77777777" w:rsidR="00532C88" w:rsidRPr="0072676D" w:rsidRDefault="00532C88" w:rsidP="0072676D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 xml:space="preserve">z urlopu ojcowskiego; </w:t>
      </w:r>
    </w:p>
    <w:p w14:paraId="1D59B0D6" w14:textId="77777777" w:rsidR="00532C88" w:rsidRPr="0072676D" w:rsidRDefault="00532C88" w:rsidP="0072676D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z urlopu na warunkach urlopu macierzyńskiego;</w:t>
      </w:r>
    </w:p>
    <w:p w14:paraId="14E1CD59" w14:textId="77777777" w:rsidR="00532C88" w:rsidRPr="0072676D" w:rsidRDefault="00532C88" w:rsidP="0072676D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korzystania z urlopu rodzicielskiego,</w:t>
      </w:r>
    </w:p>
    <w:p w14:paraId="358F8D60" w14:textId="77777777" w:rsidR="00532C88" w:rsidRPr="0072676D" w:rsidRDefault="00532C88" w:rsidP="0072676D">
      <w:pPr>
        <w:pStyle w:val="Akapitzlist"/>
        <w:numPr>
          <w:ilvl w:val="0"/>
          <w:numId w:val="7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76D">
        <w:rPr>
          <w:rFonts w:ascii="Arial" w:eastAsia="Times New Roman" w:hAnsi="Arial" w:cs="Arial"/>
          <w:sz w:val="24"/>
          <w:szCs w:val="24"/>
          <w:lang w:eastAsia="pl-PL"/>
        </w:rPr>
        <w:t>wygaśnięcia stosunku pracy w związku ze śmiercią pracownika.</w:t>
      </w:r>
    </w:p>
    <w:p w14:paraId="5F2F5EA2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Pracownik nie nabywa prawa do wynagrodzenia rocznego w przypadkach:</w:t>
      </w:r>
    </w:p>
    <w:p w14:paraId="374E66FC" w14:textId="77777777" w:rsidR="00532C88" w:rsidRPr="0072676D" w:rsidRDefault="00532C88" w:rsidP="007267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nieusprawiedliwionej nieobecności w pracy trwającej dłużej niż dwa dni;</w:t>
      </w:r>
    </w:p>
    <w:p w14:paraId="55D1AE3B" w14:textId="77777777" w:rsidR="00532C88" w:rsidRPr="0072676D" w:rsidRDefault="00532C88" w:rsidP="007267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stawienia się do pracy lub przebywania w pracy w stanie nietrzeźwości;</w:t>
      </w:r>
    </w:p>
    <w:p w14:paraId="681601B8" w14:textId="77777777" w:rsidR="00532C88" w:rsidRPr="0072676D" w:rsidRDefault="00532C88" w:rsidP="007267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wymierzenia pracownikowi kary dyscyplinarnej wydalenia z pracy;</w:t>
      </w:r>
    </w:p>
    <w:p w14:paraId="2F4CEC73" w14:textId="77777777" w:rsidR="00532C88" w:rsidRPr="0072676D" w:rsidRDefault="00532C88" w:rsidP="007267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rozwiązania umowy o prace bez wypowiedzenia z winy pracownika.</w:t>
      </w:r>
    </w:p>
    <w:p w14:paraId="3517D43D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Dodatkowe wynagrodzenie roczne ustala się w wysokości 8,5 % sumy wynagrodzenia za prace otrzymanego przez pracownika w ciągu roku kalendarzowego, za który przysługuje to wynagrodzenie.</w:t>
      </w:r>
    </w:p>
    <w:p w14:paraId="6E36078B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lastRenderedPageBreak/>
        <w:t>W sumie wynagrodzenia, o której mowa w ust. 5 powyżej uwzględnia się wynagrodzenie i inne świadczenia ze stosunku pracy przyjmowane do obliczenia ekwiwalentu pieniężnego za urlop wypoczynkowy, a także wynagrodzenie za urlop wypoczynkowy oraz wynagrodzenie za czas pozostawania bez pracy przysługujące pracownikowi, który podjął prace w wyniku przywrócenia do pracy.</w:t>
      </w:r>
    </w:p>
    <w:p w14:paraId="29CC421A" w14:textId="77777777" w:rsidR="00532C88" w:rsidRPr="0072676D" w:rsidRDefault="00532C88" w:rsidP="00726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676D">
        <w:rPr>
          <w:rFonts w:ascii="Arial" w:hAnsi="Arial" w:cs="Arial"/>
          <w:sz w:val="24"/>
          <w:szCs w:val="24"/>
        </w:rPr>
        <w:t>Dodatkowe wynagrodzenie roczne wypłacane jest nie później niż w ciągu pierwszych trzech miesięcy roku kalendarzowego następującego po roku, za który przysługuje to wynagrodzenie.</w:t>
      </w:r>
    </w:p>
    <w:p w14:paraId="1C10BAC9" w14:textId="77777777" w:rsidR="00532C88" w:rsidRPr="00852ADD" w:rsidRDefault="00532C88" w:rsidP="00532C88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8DA749B" w14:textId="77777777" w:rsidR="00532C88" w:rsidRPr="0072676D" w:rsidRDefault="00532C88" w:rsidP="00532C88">
      <w:pPr>
        <w:pStyle w:val="Akapitzlist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2676D">
        <w:rPr>
          <w:rFonts w:ascii="Arial" w:hAnsi="Arial" w:cs="Arial"/>
          <w:b/>
          <w:sz w:val="24"/>
          <w:szCs w:val="24"/>
        </w:rPr>
        <w:t>Załącznik nr 1 do Regulaminu otrzymuje brzmienie:</w:t>
      </w:r>
    </w:p>
    <w:p w14:paraId="7FB83200" w14:textId="77777777" w:rsidR="00532C88" w:rsidRPr="0072676D" w:rsidRDefault="00532C88" w:rsidP="0072676D">
      <w:pPr>
        <w:tabs>
          <w:tab w:val="left" w:pos="5954"/>
        </w:tabs>
        <w:spacing w:before="360" w:after="0" w:line="360" w:lineRule="auto"/>
        <w:ind w:left="5664"/>
        <w:rPr>
          <w:rFonts w:ascii="Arial" w:hAnsi="Arial" w:cs="Arial"/>
          <w:b/>
          <w:sz w:val="20"/>
          <w:szCs w:val="24"/>
        </w:rPr>
      </w:pPr>
      <w:r w:rsidRPr="0072676D">
        <w:rPr>
          <w:rFonts w:ascii="Arial" w:hAnsi="Arial" w:cs="Arial"/>
          <w:b/>
          <w:sz w:val="20"/>
          <w:szCs w:val="24"/>
        </w:rPr>
        <w:t xml:space="preserve">Załącznik nr 1 </w:t>
      </w:r>
    </w:p>
    <w:p w14:paraId="58632615" w14:textId="77777777" w:rsidR="00532C88" w:rsidRPr="0072676D" w:rsidRDefault="00532C88" w:rsidP="00532C88">
      <w:pPr>
        <w:tabs>
          <w:tab w:val="left" w:pos="5954"/>
        </w:tabs>
        <w:spacing w:after="0" w:line="360" w:lineRule="auto"/>
        <w:ind w:left="5664"/>
        <w:rPr>
          <w:rFonts w:ascii="Arial" w:hAnsi="Arial" w:cs="Arial"/>
          <w:b/>
          <w:sz w:val="20"/>
          <w:szCs w:val="24"/>
        </w:rPr>
      </w:pPr>
      <w:r w:rsidRPr="0072676D">
        <w:rPr>
          <w:rFonts w:ascii="Arial" w:hAnsi="Arial" w:cs="Arial"/>
          <w:b/>
          <w:sz w:val="20"/>
          <w:szCs w:val="24"/>
        </w:rPr>
        <w:t xml:space="preserve">do Regulaminu Wynagradzania Pracowników Samorządowych </w:t>
      </w:r>
    </w:p>
    <w:p w14:paraId="6EB8C5AC" w14:textId="77777777" w:rsidR="00532C88" w:rsidRPr="00397646" w:rsidRDefault="00532C88" w:rsidP="00532C88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835"/>
        <w:gridCol w:w="2694"/>
        <w:gridCol w:w="2039"/>
      </w:tblGrid>
      <w:tr w:rsidR="00532C88" w:rsidRPr="00852ADD" w14:paraId="0C8C739E" w14:textId="77777777" w:rsidTr="00026B7C">
        <w:trPr>
          <w:trHeight w:val="390"/>
          <w:jc w:val="center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418453B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TABELA WYMAGAŃ KWALIFIKACYJNYCH</w:t>
            </w:r>
          </w:p>
        </w:tc>
      </w:tr>
      <w:tr w:rsidR="00532C88" w:rsidRPr="00852ADD" w14:paraId="0EFC4EA5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 w:val="restart"/>
            <w:shd w:val="clear" w:color="auto" w:fill="002060"/>
            <w:vAlign w:val="center"/>
          </w:tcPr>
          <w:p w14:paraId="033C299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vMerge w:val="restart"/>
            <w:shd w:val="clear" w:color="auto" w:fill="002060"/>
            <w:vAlign w:val="center"/>
          </w:tcPr>
          <w:p w14:paraId="3614AB1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Minimalny poziom wynagrodzenia zasadniczego</w:t>
            </w:r>
          </w:p>
        </w:tc>
        <w:tc>
          <w:tcPr>
            <w:tcW w:w="4733" w:type="dxa"/>
            <w:gridSpan w:val="2"/>
            <w:shd w:val="clear" w:color="auto" w:fill="002060"/>
            <w:vAlign w:val="center"/>
          </w:tcPr>
          <w:p w14:paraId="51F3BF3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Minimalne wymagania kwalifikacyjne</w:t>
            </w:r>
          </w:p>
        </w:tc>
      </w:tr>
      <w:tr w:rsidR="00532C88" w:rsidRPr="00852ADD" w14:paraId="3A87A119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</w:tcPr>
          <w:p w14:paraId="0061CE5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365EA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14:paraId="17DA5EE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2039" w:type="dxa"/>
            <w:shd w:val="clear" w:color="auto" w:fill="002060"/>
            <w:vAlign w:val="center"/>
          </w:tcPr>
          <w:p w14:paraId="2F7870A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Staż pracy w latach</w:t>
            </w:r>
          </w:p>
        </w:tc>
      </w:tr>
      <w:tr w:rsidR="00532C88" w:rsidRPr="00852ADD" w14:paraId="19CECB2E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4"/>
            <w:shd w:val="clear" w:color="auto" w:fill="002060"/>
            <w:vAlign w:val="center"/>
          </w:tcPr>
          <w:p w14:paraId="003C066A" w14:textId="77777777" w:rsidR="00532C88" w:rsidRPr="00E61A98" w:rsidRDefault="00532C88" w:rsidP="00E61A98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STANOWISKA POMOCNICZE I OBSŁUGI</w:t>
            </w:r>
          </w:p>
        </w:tc>
      </w:tr>
      <w:tr w:rsidR="00532C88" w:rsidRPr="00852ADD" w14:paraId="655039AC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  <w:jc w:val="center"/>
        </w:trPr>
        <w:tc>
          <w:tcPr>
            <w:tcW w:w="1900" w:type="dxa"/>
            <w:vMerge w:val="restart"/>
            <w:vAlign w:val="center"/>
          </w:tcPr>
          <w:p w14:paraId="2D555FC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Intendent</w:t>
            </w:r>
          </w:p>
        </w:tc>
        <w:tc>
          <w:tcPr>
            <w:tcW w:w="2835" w:type="dxa"/>
            <w:vMerge w:val="restart"/>
            <w:vAlign w:val="center"/>
          </w:tcPr>
          <w:p w14:paraId="3F493D9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77CD323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160BFF5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2C88" w:rsidRPr="00852ADD" w14:paraId="5DB463C0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  <w:jc w:val="center"/>
        </w:trPr>
        <w:tc>
          <w:tcPr>
            <w:tcW w:w="1900" w:type="dxa"/>
            <w:vMerge/>
            <w:vAlign w:val="center"/>
          </w:tcPr>
          <w:p w14:paraId="51C15FB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282B0D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AC750D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zasadnicze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39" w:type="dxa"/>
            <w:vAlign w:val="center"/>
          </w:tcPr>
          <w:p w14:paraId="7B754A6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32C88" w:rsidRPr="00852ADD" w14:paraId="599A5FEE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6C63B33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Sekretarka</w:t>
            </w:r>
          </w:p>
        </w:tc>
        <w:tc>
          <w:tcPr>
            <w:tcW w:w="2835" w:type="dxa"/>
            <w:vAlign w:val="center"/>
          </w:tcPr>
          <w:p w14:paraId="47DEFF2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14:paraId="50EE46A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6019D20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46E0A217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125F191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Pomoc administracyjna (biurowa)</w:t>
            </w:r>
          </w:p>
        </w:tc>
        <w:tc>
          <w:tcPr>
            <w:tcW w:w="2835" w:type="dxa"/>
            <w:vAlign w:val="center"/>
          </w:tcPr>
          <w:p w14:paraId="655127F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  <w:vAlign w:val="center"/>
          </w:tcPr>
          <w:p w14:paraId="7578296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1DD9C82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4A05FDAC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32B713F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Kuchmistrz – szef kuchni</w:t>
            </w:r>
          </w:p>
        </w:tc>
        <w:tc>
          <w:tcPr>
            <w:tcW w:w="2835" w:type="dxa"/>
            <w:vAlign w:val="center"/>
          </w:tcPr>
          <w:p w14:paraId="34869D4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4" w:type="dxa"/>
            <w:vAlign w:val="center"/>
          </w:tcPr>
          <w:p w14:paraId="2B4BF0B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1B5DE94F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C2CD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FE1870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C88" w:rsidRPr="00852ADD" w14:paraId="163F4164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6"/>
          <w:jc w:val="center"/>
        </w:trPr>
        <w:tc>
          <w:tcPr>
            <w:tcW w:w="1900" w:type="dxa"/>
            <w:vAlign w:val="center"/>
          </w:tcPr>
          <w:p w14:paraId="62E1791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Szef kuchni</w:t>
            </w:r>
          </w:p>
        </w:tc>
        <w:tc>
          <w:tcPr>
            <w:tcW w:w="2835" w:type="dxa"/>
            <w:vAlign w:val="center"/>
          </w:tcPr>
          <w:p w14:paraId="7EEE42E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4" w:type="dxa"/>
            <w:vAlign w:val="center"/>
          </w:tcPr>
          <w:p w14:paraId="1588E3C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zasadnicze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  <w:r w:rsidRPr="00E61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1A98">
              <w:rPr>
                <w:rFonts w:ascii="Arial" w:hAnsi="Arial" w:cs="Arial"/>
                <w:b/>
                <w:sz w:val="20"/>
                <w:szCs w:val="20"/>
              </w:rPr>
              <w:br/>
              <w:t>i tytuł mistrza</w:t>
            </w:r>
          </w:p>
        </w:tc>
        <w:tc>
          <w:tcPr>
            <w:tcW w:w="2039" w:type="dxa"/>
            <w:vAlign w:val="center"/>
          </w:tcPr>
          <w:p w14:paraId="3F96C63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32C88" w:rsidRPr="00852ADD" w14:paraId="5A48570A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900" w:type="dxa"/>
            <w:vMerge w:val="restart"/>
            <w:vAlign w:val="center"/>
          </w:tcPr>
          <w:p w14:paraId="13BC542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Kucharz, konserwator</w:t>
            </w:r>
          </w:p>
        </w:tc>
        <w:tc>
          <w:tcPr>
            <w:tcW w:w="2835" w:type="dxa"/>
            <w:vMerge w:val="restart"/>
            <w:vAlign w:val="center"/>
          </w:tcPr>
          <w:p w14:paraId="3AF4FFD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vAlign w:val="center"/>
          </w:tcPr>
          <w:p w14:paraId="640779E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  <w:r w:rsidRPr="00E61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  <w:vAlign w:val="center"/>
          </w:tcPr>
          <w:p w14:paraId="0DDC5F8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1E286BDB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1900" w:type="dxa"/>
            <w:vMerge/>
            <w:vAlign w:val="center"/>
          </w:tcPr>
          <w:p w14:paraId="243FF48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495778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5163EC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zasadnicze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39" w:type="dxa"/>
            <w:vMerge/>
            <w:vAlign w:val="center"/>
          </w:tcPr>
          <w:p w14:paraId="3172DA2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C88" w:rsidRPr="00852ADD" w14:paraId="4B4F583C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7"/>
          <w:jc w:val="center"/>
        </w:trPr>
        <w:tc>
          <w:tcPr>
            <w:tcW w:w="1900" w:type="dxa"/>
            <w:vAlign w:val="center"/>
          </w:tcPr>
          <w:p w14:paraId="0FBE67EF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lastRenderedPageBreak/>
              <w:t>Pomoc kuchenna</w:t>
            </w:r>
          </w:p>
        </w:tc>
        <w:tc>
          <w:tcPr>
            <w:tcW w:w="2835" w:type="dxa"/>
            <w:vAlign w:val="center"/>
          </w:tcPr>
          <w:p w14:paraId="16A5F83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14:paraId="78303F4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14:paraId="6DF7825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0CE3E52A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14:paraId="3DF8C48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Palacz c.o.</w:t>
            </w:r>
          </w:p>
        </w:tc>
        <w:tc>
          <w:tcPr>
            <w:tcW w:w="2835" w:type="dxa"/>
            <w:vAlign w:val="center"/>
          </w:tcPr>
          <w:p w14:paraId="0B99050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14:paraId="0862B30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zasadnicze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39" w:type="dxa"/>
            <w:vAlign w:val="center"/>
          </w:tcPr>
          <w:p w14:paraId="4D7B43C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621348E7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14:paraId="1DDB34C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Woźny</w:t>
            </w:r>
          </w:p>
        </w:tc>
        <w:tc>
          <w:tcPr>
            <w:tcW w:w="2835" w:type="dxa"/>
            <w:vAlign w:val="center"/>
          </w:tcPr>
          <w:p w14:paraId="7D83A84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694" w:type="dxa"/>
            <w:vAlign w:val="center"/>
          </w:tcPr>
          <w:p w14:paraId="3EDC8A2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14:paraId="2DAD07D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7F16D5B0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14:paraId="18E0B8C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Sprzątaczka</w:t>
            </w:r>
          </w:p>
        </w:tc>
        <w:tc>
          <w:tcPr>
            <w:tcW w:w="2835" w:type="dxa"/>
            <w:vAlign w:val="center"/>
          </w:tcPr>
          <w:p w14:paraId="001DBBF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  <w:vAlign w:val="center"/>
          </w:tcPr>
          <w:p w14:paraId="0FC05DA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14:paraId="61D68E1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31D38CDB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1900" w:type="dxa"/>
            <w:vAlign w:val="center"/>
          </w:tcPr>
          <w:p w14:paraId="2A10CD9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Psycholog</w:t>
            </w:r>
          </w:p>
        </w:tc>
        <w:tc>
          <w:tcPr>
            <w:tcW w:w="2835" w:type="dxa"/>
            <w:vMerge w:val="restart"/>
            <w:vAlign w:val="center"/>
          </w:tcPr>
          <w:p w14:paraId="61AB7E5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4733" w:type="dxa"/>
            <w:gridSpan w:val="2"/>
            <w:vMerge w:val="restart"/>
            <w:vAlign w:val="center"/>
          </w:tcPr>
          <w:p w14:paraId="0B1B4FD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według odrębnych przepisów</w:t>
            </w:r>
          </w:p>
        </w:tc>
      </w:tr>
      <w:tr w:rsidR="00532C88" w:rsidRPr="00852ADD" w14:paraId="762902BF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14:paraId="1BCF708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Logopeda</w:t>
            </w:r>
          </w:p>
        </w:tc>
        <w:tc>
          <w:tcPr>
            <w:tcW w:w="2835" w:type="dxa"/>
            <w:vMerge/>
            <w:vAlign w:val="center"/>
          </w:tcPr>
          <w:p w14:paraId="001D6D2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  <w:vAlign w:val="center"/>
          </w:tcPr>
          <w:p w14:paraId="03F2015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C88" w:rsidRPr="00852ADD" w14:paraId="2FB644FE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1E5B59C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Sekretarz Szkoły</w:t>
            </w:r>
          </w:p>
        </w:tc>
        <w:tc>
          <w:tcPr>
            <w:tcW w:w="2835" w:type="dxa"/>
            <w:vAlign w:val="center"/>
          </w:tcPr>
          <w:p w14:paraId="3190DD4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4" w:type="dxa"/>
            <w:vAlign w:val="center"/>
          </w:tcPr>
          <w:p w14:paraId="1D858B1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2734CD5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32C88" w:rsidRPr="00852ADD" w14:paraId="378774D4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7E819B9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Pomoc nauczyciela</w:t>
            </w:r>
          </w:p>
        </w:tc>
        <w:tc>
          <w:tcPr>
            <w:tcW w:w="2835" w:type="dxa"/>
            <w:vAlign w:val="center"/>
          </w:tcPr>
          <w:p w14:paraId="4D39D49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694" w:type="dxa"/>
            <w:vAlign w:val="center"/>
          </w:tcPr>
          <w:p w14:paraId="3E9E0A5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14:paraId="5000534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7C1798BE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14:paraId="6299BF0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Opiekun dzieci i młodzieży (w czasie przewozu do i ze szkoły, przy przejściu przez jezdnię w drodze do i ze szkoły).</w:t>
            </w:r>
          </w:p>
        </w:tc>
        <w:tc>
          <w:tcPr>
            <w:tcW w:w="2835" w:type="dxa"/>
            <w:vAlign w:val="center"/>
          </w:tcPr>
          <w:p w14:paraId="3F4283D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4" w:type="dxa"/>
            <w:vAlign w:val="center"/>
          </w:tcPr>
          <w:p w14:paraId="75C8216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14:paraId="19B6278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641421A5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4"/>
            <w:shd w:val="clear" w:color="auto" w:fill="002060"/>
            <w:vAlign w:val="center"/>
          </w:tcPr>
          <w:p w14:paraId="304BB96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STANOWISKA, NA KTÓRYCH NAWIĄZANIE STOSUNKU PRACY NASTĘPUJE W RAMACH ROBÓT PUBLICZNYCH LUB PRAC INTERWENCYJNYCH</w:t>
            </w:r>
          </w:p>
        </w:tc>
      </w:tr>
      <w:tr w:rsidR="00532C88" w:rsidRPr="00852ADD" w14:paraId="0474B1A4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 w:val="restart"/>
            <w:vAlign w:val="center"/>
          </w:tcPr>
          <w:p w14:paraId="735B9B7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 xml:space="preserve">Pracownik II stopnia wykonujący zadania w ramach robót publicznych lub prac interwencyjnych </w:t>
            </w:r>
          </w:p>
        </w:tc>
        <w:tc>
          <w:tcPr>
            <w:tcW w:w="2835" w:type="dxa"/>
            <w:vAlign w:val="center"/>
          </w:tcPr>
          <w:p w14:paraId="1C6927D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4" w:type="dxa"/>
            <w:vAlign w:val="center"/>
          </w:tcPr>
          <w:p w14:paraId="092A085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wyższe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39" w:type="dxa"/>
            <w:vAlign w:val="center"/>
          </w:tcPr>
          <w:p w14:paraId="2C8EFC6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32C88" w:rsidRPr="00852ADD" w14:paraId="0939AB3E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  <w:vAlign w:val="center"/>
          </w:tcPr>
          <w:p w14:paraId="0BCF8DF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86D93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4" w:type="dxa"/>
            <w:vAlign w:val="center"/>
          </w:tcPr>
          <w:p w14:paraId="3448A0B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wyższe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E61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614AAF7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32C88" w:rsidRPr="00852ADD" w14:paraId="5EF03D00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  <w:vAlign w:val="center"/>
          </w:tcPr>
          <w:p w14:paraId="046B228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D19111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4" w:type="dxa"/>
            <w:vAlign w:val="center"/>
          </w:tcPr>
          <w:p w14:paraId="65B1EDC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75FBFB9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32C88" w:rsidRPr="00852ADD" w14:paraId="52CD7039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1900" w:type="dxa"/>
            <w:vMerge/>
            <w:vAlign w:val="center"/>
          </w:tcPr>
          <w:p w14:paraId="4161252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6DB488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7AF49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wyższe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3906BEA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32C88" w:rsidRPr="00852ADD" w14:paraId="7AE53164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/>
            <w:vAlign w:val="center"/>
          </w:tcPr>
          <w:p w14:paraId="2E572D3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16DC5F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5120D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0265150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32C88" w:rsidRPr="00852ADD" w14:paraId="03D873B3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 w:val="restart"/>
            <w:vAlign w:val="center"/>
          </w:tcPr>
          <w:p w14:paraId="45A4C6D6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2835" w:type="dxa"/>
            <w:vAlign w:val="center"/>
          </w:tcPr>
          <w:p w14:paraId="5D6CD3B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694" w:type="dxa"/>
            <w:vAlign w:val="center"/>
          </w:tcPr>
          <w:p w14:paraId="3303C4E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wyższe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32A5206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32C88" w:rsidRPr="00852ADD" w14:paraId="4A972EC6" w14:textId="77777777" w:rsidTr="00026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/>
            <w:vAlign w:val="center"/>
          </w:tcPr>
          <w:p w14:paraId="21DB459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086D3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vAlign w:val="center"/>
          </w:tcPr>
          <w:p w14:paraId="0253CBC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średnie</w:t>
            </w:r>
            <w:r w:rsidRPr="00E61A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14:paraId="63BC51B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4EA3E3E" w14:textId="77777777" w:rsidR="00532C88" w:rsidRPr="008538A0" w:rsidRDefault="00532C88" w:rsidP="00532C88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2A1F8" w14:textId="5E9E2966" w:rsidR="00532C88" w:rsidRPr="00E61A98" w:rsidRDefault="00532C88" w:rsidP="00532C88">
      <w:pPr>
        <w:pStyle w:val="parinner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61A98">
        <w:rPr>
          <w:rFonts w:ascii="Arial" w:hAnsi="Arial" w:cs="Arial"/>
          <w:sz w:val="20"/>
        </w:rPr>
        <w:t xml:space="preserve">Wykształcenie wyższe - rozumie się przez to studia wyższe w rozumieniu ustawy z dnia 20 lipca 2018 r. - Prawo o szkolnictwie wyższym (Dz.U. z 2018 r. poz. 1668 z </w:t>
      </w:r>
      <w:proofErr w:type="spellStart"/>
      <w:r w:rsidRPr="00E61A98">
        <w:rPr>
          <w:rFonts w:ascii="Arial" w:hAnsi="Arial" w:cs="Arial"/>
          <w:sz w:val="20"/>
        </w:rPr>
        <w:t>późn</w:t>
      </w:r>
      <w:proofErr w:type="spellEnd"/>
      <w:r w:rsidRPr="00E61A98">
        <w:rPr>
          <w:rFonts w:ascii="Arial" w:hAnsi="Arial" w:cs="Arial"/>
          <w:sz w:val="20"/>
        </w:rPr>
        <w:t xml:space="preserve">. zm.) o odpowiednim </w:t>
      </w:r>
      <w:r w:rsidRPr="00E61A98">
        <w:rPr>
          <w:rFonts w:ascii="Arial" w:hAnsi="Arial" w:cs="Arial"/>
          <w:sz w:val="20"/>
        </w:rPr>
        <w:lastRenderedPageBreak/>
        <w:t>kierunku umożliwiającym wykonywanie zadań na stanowisku, a w odniesieniu do stanowisk urzędniczych i kierowniczych stanowisk urzędniczych stosownie do opisu stanowiska.</w:t>
      </w:r>
    </w:p>
    <w:p w14:paraId="67EC91F0" w14:textId="491174E7" w:rsidR="00532C88" w:rsidRPr="00E61A98" w:rsidRDefault="00532C88" w:rsidP="00532C88">
      <w:pPr>
        <w:numPr>
          <w:ilvl w:val="0"/>
          <w:numId w:val="2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E61A98">
        <w:rPr>
          <w:rFonts w:ascii="Arial" w:hAnsi="Arial" w:cs="Arial"/>
          <w:sz w:val="20"/>
          <w:szCs w:val="24"/>
        </w:rPr>
        <w:t xml:space="preserve">Wykształcenie średnie - rozumie się przez to wykształcenie średnie lub średnie branżowe, w rozumieniu ustawy z dnia 14 grudnia 2016 r. - Prawo oświatowe (tj. Dz.U. z 2019 r. poz. 1148 z późn.zm.) o odpowiednim profilu umożliwiającym wykonywanie zadań na stanowisku, a w odniesieniu do stanowisk urzędniczych stosownie do opisu stanowiska. </w:t>
      </w:r>
    </w:p>
    <w:p w14:paraId="79A7A523" w14:textId="77777777" w:rsidR="00532C88" w:rsidRPr="00E61A98" w:rsidRDefault="00532C88" w:rsidP="00532C88">
      <w:pPr>
        <w:numPr>
          <w:ilvl w:val="0"/>
          <w:numId w:val="2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E61A98">
        <w:rPr>
          <w:rFonts w:ascii="Arial" w:hAnsi="Arial" w:cs="Arial"/>
          <w:sz w:val="20"/>
          <w:szCs w:val="24"/>
        </w:rPr>
        <w:t>Wykształcenie zasadnicze - rozumie się przez to wykształcenie zasadnicze branżowe lub zasadnicze zawodowe, w rozumieniu ustawy z dnia 14 grudnia 2016 r. - Prawo oświatowe, o odpowiednim profilu umożliwiającym wykonywanie zadań na stanowisku.</w:t>
      </w:r>
    </w:p>
    <w:p w14:paraId="2F7720B5" w14:textId="77777777" w:rsidR="00532C88" w:rsidRPr="00E61A98" w:rsidRDefault="00532C88" w:rsidP="00532C88">
      <w:pPr>
        <w:numPr>
          <w:ilvl w:val="0"/>
          <w:numId w:val="2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E61A98">
        <w:rPr>
          <w:rFonts w:ascii="Arial" w:hAnsi="Arial" w:cs="Arial"/>
          <w:sz w:val="20"/>
          <w:szCs w:val="24"/>
        </w:rPr>
        <w:t>Wykształcenie podstawowe - rozumie się przez to wykształcenie podstawowe, w rozumieniu ustawy z dnia 14 grudnia 2016 r. - Prawo oświatowe, a także umiejętność wykonywania czynności na stanowisku.</w:t>
      </w:r>
    </w:p>
    <w:p w14:paraId="082E964D" w14:textId="77777777" w:rsidR="00532C88" w:rsidRPr="008538A0" w:rsidRDefault="00532C88" w:rsidP="00532C88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E48B394" w14:textId="77777777" w:rsidR="00532C88" w:rsidRPr="0072676D" w:rsidRDefault="00532C88" w:rsidP="0053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2676D">
        <w:rPr>
          <w:rFonts w:ascii="Arial" w:hAnsi="Arial" w:cs="Arial"/>
          <w:b/>
          <w:bCs/>
          <w:sz w:val="24"/>
          <w:szCs w:val="24"/>
        </w:rPr>
        <w:t>Załącznik nr 2 do Regulaminu otrzymuje brzmienie:</w:t>
      </w:r>
    </w:p>
    <w:p w14:paraId="461E2A07" w14:textId="77777777" w:rsidR="00532C88" w:rsidRPr="0072676D" w:rsidRDefault="00532C88" w:rsidP="0072676D">
      <w:pPr>
        <w:tabs>
          <w:tab w:val="left" w:pos="5954"/>
        </w:tabs>
        <w:spacing w:before="480" w:after="0" w:line="360" w:lineRule="auto"/>
        <w:ind w:left="5664"/>
        <w:rPr>
          <w:rFonts w:ascii="Arial" w:hAnsi="Arial" w:cs="Arial"/>
          <w:b/>
          <w:sz w:val="20"/>
          <w:szCs w:val="24"/>
        </w:rPr>
      </w:pPr>
      <w:r w:rsidRPr="0072676D">
        <w:rPr>
          <w:rFonts w:ascii="Arial" w:hAnsi="Arial" w:cs="Arial"/>
          <w:b/>
          <w:sz w:val="20"/>
          <w:szCs w:val="24"/>
        </w:rPr>
        <w:t xml:space="preserve">Załącznik nr 2 </w:t>
      </w:r>
    </w:p>
    <w:p w14:paraId="2989B76E" w14:textId="55E5A214" w:rsidR="00532C88" w:rsidRPr="00E61A98" w:rsidRDefault="00532C88" w:rsidP="00E61A98">
      <w:pPr>
        <w:tabs>
          <w:tab w:val="left" w:pos="5954"/>
        </w:tabs>
        <w:spacing w:after="0" w:line="360" w:lineRule="auto"/>
        <w:ind w:left="5664"/>
        <w:rPr>
          <w:rFonts w:ascii="Arial" w:hAnsi="Arial" w:cs="Arial"/>
          <w:b/>
          <w:sz w:val="20"/>
          <w:szCs w:val="24"/>
        </w:rPr>
      </w:pPr>
      <w:r w:rsidRPr="0072676D">
        <w:rPr>
          <w:rFonts w:ascii="Arial" w:hAnsi="Arial" w:cs="Arial"/>
          <w:b/>
          <w:sz w:val="20"/>
          <w:szCs w:val="24"/>
        </w:rPr>
        <w:t xml:space="preserve">do Regulaminu Wynagradzania Pracowników Samorządowych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3129"/>
        <w:gridCol w:w="3314"/>
      </w:tblGrid>
      <w:tr w:rsidR="00532C88" w:rsidRPr="00080228" w14:paraId="1CDED180" w14:textId="77777777" w:rsidTr="00026B7C">
        <w:trPr>
          <w:trHeight w:val="657"/>
          <w:jc w:val="center"/>
        </w:trPr>
        <w:tc>
          <w:tcPr>
            <w:tcW w:w="8615" w:type="dxa"/>
            <w:gridSpan w:val="3"/>
            <w:shd w:val="clear" w:color="auto" w:fill="002060"/>
            <w:vAlign w:val="center"/>
          </w:tcPr>
          <w:p w14:paraId="234EB0B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TABELA MIESIĘCZNYCH STAWEK WYNAGRODZENIA ZASADNICZEGO</w:t>
            </w:r>
          </w:p>
        </w:tc>
      </w:tr>
      <w:tr w:rsidR="00532C88" w:rsidRPr="00080228" w14:paraId="5C07F2D5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shd w:val="clear" w:color="auto" w:fill="002060"/>
            <w:vAlign w:val="center"/>
          </w:tcPr>
          <w:p w14:paraId="2B17CDA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3129" w:type="dxa"/>
            <w:shd w:val="clear" w:color="auto" w:fill="002060"/>
            <w:vAlign w:val="center"/>
          </w:tcPr>
          <w:p w14:paraId="4B3860D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MINIMALNA KWOTA W ZŁ</w:t>
            </w:r>
          </w:p>
        </w:tc>
        <w:tc>
          <w:tcPr>
            <w:tcW w:w="3314" w:type="dxa"/>
            <w:shd w:val="clear" w:color="auto" w:fill="002060"/>
            <w:vAlign w:val="center"/>
          </w:tcPr>
          <w:p w14:paraId="4CE72F2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98">
              <w:rPr>
                <w:rFonts w:ascii="Arial" w:hAnsi="Arial" w:cs="Arial"/>
                <w:b/>
                <w:sz w:val="20"/>
                <w:szCs w:val="20"/>
              </w:rPr>
              <w:t>MAKSYMALNA KWOTA W ZŁ</w:t>
            </w:r>
          </w:p>
        </w:tc>
      </w:tr>
      <w:tr w:rsidR="00532C88" w:rsidRPr="00080228" w14:paraId="7BA9254B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37FBBA2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29" w:type="dxa"/>
            <w:vAlign w:val="center"/>
          </w:tcPr>
          <w:p w14:paraId="4F21762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3314" w:type="dxa"/>
            <w:vAlign w:val="center"/>
          </w:tcPr>
          <w:p w14:paraId="51BDDBE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1700-2700</w:t>
            </w:r>
          </w:p>
        </w:tc>
      </w:tr>
      <w:tr w:rsidR="00532C88" w:rsidRPr="00080228" w14:paraId="6DDEDDA9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2308B74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29" w:type="dxa"/>
            <w:vAlign w:val="center"/>
          </w:tcPr>
          <w:p w14:paraId="206C744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3314" w:type="dxa"/>
            <w:vAlign w:val="center"/>
          </w:tcPr>
          <w:p w14:paraId="7BB51B2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1720-2800</w:t>
            </w:r>
          </w:p>
        </w:tc>
      </w:tr>
      <w:tr w:rsidR="00532C88" w:rsidRPr="00080228" w14:paraId="11DD2904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19EA956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129" w:type="dxa"/>
            <w:vAlign w:val="center"/>
          </w:tcPr>
          <w:p w14:paraId="577277B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3314" w:type="dxa"/>
            <w:vAlign w:val="center"/>
          </w:tcPr>
          <w:p w14:paraId="5D68A05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1740-2900</w:t>
            </w:r>
          </w:p>
        </w:tc>
      </w:tr>
      <w:tr w:rsidR="00532C88" w:rsidRPr="00080228" w14:paraId="0339045E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6C7B436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129" w:type="dxa"/>
            <w:vAlign w:val="center"/>
          </w:tcPr>
          <w:p w14:paraId="4FD50B0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3314" w:type="dxa"/>
            <w:vAlign w:val="center"/>
          </w:tcPr>
          <w:p w14:paraId="3B13D75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1760-3000</w:t>
            </w:r>
          </w:p>
        </w:tc>
      </w:tr>
      <w:tr w:rsidR="00532C88" w:rsidRPr="00080228" w14:paraId="7690D636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3D6942DF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129" w:type="dxa"/>
            <w:vAlign w:val="center"/>
          </w:tcPr>
          <w:p w14:paraId="0A372BC0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3314" w:type="dxa"/>
            <w:vAlign w:val="center"/>
          </w:tcPr>
          <w:p w14:paraId="01961AD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1780-3100</w:t>
            </w:r>
          </w:p>
        </w:tc>
      </w:tr>
      <w:tr w:rsidR="00532C88" w:rsidRPr="00080228" w14:paraId="7CDDD396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2D76DE9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3129" w:type="dxa"/>
            <w:vAlign w:val="center"/>
          </w:tcPr>
          <w:p w14:paraId="4446075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3314" w:type="dxa"/>
            <w:vAlign w:val="center"/>
          </w:tcPr>
          <w:p w14:paraId="4D958A0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1800-3200</w:t>
            </w:r>
          </w:p>
        </w:tc>
      </w:tr>
      <w:tr w:rsidR="00532C88" w:rsidRPr="00080228" w14:paraId="00DDF95B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650B0A8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3129" w:type="dxa"/>
            <w:vAlign w:val="center"/>
          </w:tcPr>
          <w:p w14:paraId="73A0437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3314" w:type="dxa"/>
            <w:vAlign w:val="center"/>
          </w:tcPr>
          <w:p w14:paraId="66485B2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1820-3300</w:t>
            </w:r>
          </w:p>
        </w:tc>
      </w:tr>
      <w:tr w:rsidR="00532C88" w:rsidRPr="00080228" w14:paraId="59772107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5EB3DA2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3129" w:type="dxa"/>
            <w:vAlign w:val="center"/>
          </w:tcPr>
          <w:p w14:paraId="34C49F3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3314" w:type="dxa"/>
            <w:vAlign w:val="center"/>
          </w:tcPr>
          <w:p w14:paraId="761D349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1840-3400</w:t>
            </w:r>
          </w:p>
        </w:tc>
      </w:tr>
      <w:tr w:rsidR="00532C88" w:rsidRPr="00080228" w14:paraId="420DDB56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4A3AEEC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3129" w:type="dxa"/>
            <w:vAlign w:val="center"/>
          </w:tcPr>
          <w:p w14:paraId="51E6E49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3314" w:type="dxa"/>
            <w:vAlign w:val="center"/>
          </w:tcPr>
          <w:p w14:paraId="21DD4E3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1860-3500</w:t>
            </w:r>
          </w:p>
        </w:tc>
      </w:tr>
      <w:tr w:rsidR="00532C88" w:rsidRPr="00080228" w14:paraId="113EBEC3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28A43FC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9" w:type="dxa"/>
            <w:vAlign w:val="center"/>
          </w:tcPr>
          <w:p w14:paraId="4030288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3314" w:type="dxa"/>
            <w:vAlign w:val="center"/>
          </w:tcPr>
          <w:p w14:paraId="128EF44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1880-3600</w:t>
            </w:r>
          </w:p>
        </w:tc>
      </w:tr>
      <w:tr w:rsidR="00532C88" w:rsidRPr="00080228" w14:paraId="345A1EBE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2F28E65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3129" w:type="dxa"/>
            <w:vAlign w:val="center"/>
          </w:tcPr>
          <w:p w14:paraId="4F18F3C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3314" w:type="dxa"/>
            <w:vAlign w:val="center"/>
          </w:tcPr>
          <w:p w14:paraId="0B4D6CF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1900-3700</w:t>
            </w:r>
          </w:p>
        </w:tc>
      </w:tr>
      <w:tr w:rsidR="00532C88" w:rsidRPr="00080228" w14:paraId="12C707BE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005A1EC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3129" w:type="dxa"/>
            <w:vAlign w:val="center"/>
          </w:tcPr>
          <w:p w14:paraId="1C5BF4F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3314" w:type="dxa"/>
            <w:vAlign w:val="center"/>
          </w:tcPr>
          <w:p w14:paraId="0ED1697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1920-3800</w:t>
            </w:r>
          </w:p>
        </w:tc>
      </w:tr>
      <w:tr w:rsidR="00532C88" w:rsidRPr="00080228" w14:paraId="7BBB3FF4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7880C8E1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3129" w:type="dxa"/>
            <w:vAlign w:val="center"/>
          </w:tcPr>
          <w:p w14:paraId="7FA75D2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3314" w:type="dxa"/>
            <w:vAlign w:val="center"/>
          </w:tcPr>
          <w:p w14:paraId="52AE172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1940-3900</w:t>
            </w:r>
          </w:p>
        </w:tc>
      </w:tr>
      <w:tr w:rsidR="00532C88" w:rsidRPr="00080228" w14:paraId="2F4EA208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59917F7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3129" w:type="dxa"/>
            <w:vAlign w:val="center"/>
          </w:tcPr>
          <w:p w14:paraId="3DD3833F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3314" w:type="dxa"/>
            <w:vAlign w:val="center"/>
          </w:tcPr>
          <w:p w14:paraId="765ED642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1960-4000</w:t>
            </w:r>
          </w:p>
        </w:tc>
      </w:tr>
      <w:tr w:rsidR="00532C88" w:rsidRPr="00080228" w14:paraId="0591D9B9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76AAD0B7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3129" w:type="dxa"/>
            <w:vAlign w:val="center"/>
          </w:tcPr>
          <w:p w14:paraId="1215E51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3314" w:type="dxa"/>
            <w:vAlign w:val="center"/>
          </w:tcPr>
          <w:p w14:paraId="6D021FF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1980-4100</w:t>
            </w:r>
          </w:p>
        </w:tc>
      </w:tr>
      <w:tr w:rsidR="00532C88" w:rsidRPr="00080228" w14:paraId="1C421517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475A334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XVI</w:t>
            </w:r>
          </w:p>
        </w:tc>
        <w:tc>
          <w:tcPr>
            <w:tcW w:w="3129" w:type="dxa"/>
            <w:vAlign w:val="center"/>
          </w:tcPr>
          <w:p w14:paraId="6A6EC113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314" w:type="dxa"/>
            <w:vAlign w:val="center"/>
          </w:tcPr>
          <w:p w14:paraId="35F1E745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2000-4200</w:t>
            </w:r>
          </w:p>
        </w:tc>
      </w:tr>
      <w:tr w:rsidR="00532C88" w:rsidRPr="00080228" w14:paraId="215AE09A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2E2FD0B9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lastRenderedPageBreak/>
              <w:t>XVII</w:t>
            </w:r>
          </w:p>
        </w:tc>
        <w:tc>
          <w:tcPr>
            <w:tcW w:w="3129" w:type="dxa"/>
            <w:vAlign w:val="center"/>
          </w:tcPr>
          <w:p w14:paraId="7B6719F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3314" w:type="dxa"/>
            <w:vAlign w:val="center"/>
          </w:tcPr>
          <w:p w14:paraId="3D5C84AE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2100-4300</w:t>
            </w:r>
          </w:p>
        </w:tc>
      </w:tr>
      <w:tr w:rsidR="00532C88" w:rsidRPr="00080228" w14:paraId="246D3919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3667422C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XVIII</w:t>
            </w:r>
          </w:p>
        </w:tc>
        <w:tc>
          <w:tcPr>
            <w:tcW w:w="3129" w:type="dxa"/>
            <w:vAlign w:val="center"/>
          </w:tcPr>
          <w:p w14:paraId="32625DBD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3314" w:type="dxa"/>
            <w:vAlign w:val="center"/>
          </w:tcPr>
          <w:p w14:paraId="02B2E7A4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2200-4400</w:t>
            </w:r>
          </w:p>
        </w:tc>
      </w:tr>
      <w:tr w:rsidR="00532C88" w:rsidRPr="00080228" w14:paraId="12DDDF40" w14:textId="77777777" w:rsidTr="00026B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14:paraId="0D34489B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XIX</w:t>
            </w:r>
          </w:p>
        </w:tc>
        <w:tc>
          <w:tcPr>
            <w:tcW w:w="3129" w:type="dxa"/>
            <w:vAlign w:val="center"/>
          </w:tcPr>
          <w:p w14:paraId="29D22898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3314" w:type="dxa"/>
            <w:vAlign w:val="center"/>
          </w:tcPr>
          <w:p w14:paraId="7E6C113A" w14:textId="77777777" w:rsidR="00532C88" w:rsidRPr="00E61A98" w:rsidRDefault="00532C88" w:rsidP="00026B7C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98">
              <w:rPr>
                <w:rFonts w:ascii="Arial" w:hAnsi="Arial" w:cs="Arial"/>
                <w:sz w:val="20"/>
                <w:szCs w:val="20"/>
              </w:rPr>
              <w:t>2400-4500</w:t>
            </w:r>
          </w:p>
        </w:tc>
      </w:tr>
    </w:tbl>
    <w:p w14:paraId="64CA536B" w14:textId="77777777" w:rsidR="00532C88" w:rsidRDefault="00532C88" w:rsidP="00532C88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F206A" w14:textId="77777777" w:rsidR="00532C88" w:rsidRPr="00E61A98" w:rsidRDefault="00532C88" w:rsidP="00E61A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1A98">
        <w:rPr>
          <w:rFonts w:ascii="Arial" w:hAnsi="Arial" w:cs="Arial"/>
          <w:b/>
          <w:sz w:val="24"/>
          <w:szCs w:val="24"/>
        </w:rPr>
        <w:t>§2.</w:t>
      </w:r>
    </w:p>
    <w:p w14:paraId="30BB559B" w14:textId="77777777" w:rsidR="00532C88" w:rsidRPr="00E61A98" w:rsidRDefault="00532C88" w:rsidP="00532C88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61A98">
        <w:rPr>
          <w:rFonts w:ascii="Arial" w:hAnsi="Arial" w:cs="Arial"/>
          <w:sz w:val="24"/>
          <w:szCs w:val="24"/>
        </w:rPr>
        <w:t>Pozostała treść Regulaminu nie ulega zmianie.</w:t>
      </w:r>
    </w:p>
    <w:p w14:paraId="4AC38998" w14:textId="277ABF9C" w:rsidR="00532C88" w:rsidRPr="00E61A98" w:rsidRDefault="00532C88" w:rsidP="00532C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1A98">
        <w:rPr>
          <w:rFonts w:ascii="Arial" w:hAnsi="Arial" w:cs="Arial"/>
          <w:sz w:val="24"/>
          <w:szCs w:val="24"/>
        </w:rPr>
        <w:t xml:space="preserve">Niniejszy aneks wchodzi w życie po upływie 2 tygodni od podania go do wiadomości pracownikom z mocą obowiązującą od 1 stycznia 2020 r. </w:t>
      </w:r>
    </w:p>
    <w:sectPr w:rsidR="00532C88" w:rsidRPr="00E61A98" w:rsidSect="007B473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75B"/>
    <w:multiLevelType w:val="hybridMultilevel"/>
    <w:tmpl w:val="32A8CEF4"/>
    <w:lvl w:ilvl="0" w:tplc="E50A3B3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6031F"/>
    <w:multiLevelType w:val="hybridMultilevel"/>
    <w:tmpl w:val="1F5200E0"/>
    <w:lvl w:ilvl="0" w:tplc="385458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9B06A6"/>
    <w:multiLevelType w:val="hybridMultilevel"/>
    <w:tmpl w:val="EE584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09BE"/>
    <w:multiLevelType w:val="hybridMultilevel"/>
    <w:tmpl w:val="09487A2A"/>
    <w:lvl w:ilvl="0" w:tplc="37227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61424"/>
    <w:multiLevelType w:val="hybridMultilevel"/>
    <w:tmpl w:val="B950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0097"/>
    <w:multiLevelType w:val="hybridMultilevel"/>
    <w:tmpl w:val="ACE41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31A1"/>
    <w:multiLevelType w:val="hybridMultilevel"/>
    <w:tmpl w:val="11043824"/>
    <w:lvl w:ilvl="0" w:tplc="D9BE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3FCD"/>
    <w:multiLevelType w:val="hybridMultilevel"/>
    <w:tmpl w:val="D46CCC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3D05EC"/>
    <w:multiLevelType w:val="hybridMultilevel"/>
    <w:tmpl w:val="C2B07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B"/>
    <w:rsid w:val="004831F1"/>
    <w:rsid w:val="00532C88"/>
    <w:rsid w:val="006333E4"/>
    <w:rsid w:val="0072676D"/>
    <w:rsid w:val="007B4738"/>
    <w:rsid w:val="00804C56"/>
    <w:rsid w:val="008918A8"/>
    <w:rsid w:val="009517D9"/>
    <w:rsid w:val="009D776B"/>
    <w:rsid w:val="00AB2FD1"/>
    <w:rsid w:val="00C27BD1"/>
    <w:rsid w:val="00E61A98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7CF"/>
  <w15:chartTrackingRefBased/>
  <w15:docId w15:val="{3DB57E8F-249F-41ED-B419-4CBC007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2676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2676D"/>
    <w:pPr>
      <w:keepNext/>
      <w:keepLines/>
      <w:spacing w:before="2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88"/>
    <w:pPr>
      <w:spacing w:after="200" w:line="276" w:lineRule="auto"/>
      <w:ind w:left="720"/>
      <w:contextualSpacing/>
    </w:pPr>
  </w:style>
  <w:style w:type="paragraph" w:customStyle="1" w:styleId="parinner">
    <w:name w:val="parinner"/>
    <w:basedOn w:val="Normalny"/>
    <w:rsid w:val="0053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C8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C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F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F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2676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676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83AC-1B53-413B-9BA3-7DB3C42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2020-01-21T06:59:00Z</cp:lastPrinted>
  <dcterms:created xsi:type="dcterms:W3CDTF">2020-01-20T12:37:00Z</dcterms:created>
  <dcterms:modified xsi:type="dcterms:W3CDTF">2021-03-17T13:39:00Z</dcterms:modified>
</cp:coreProperties>
</file>