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87" w:rsidRPr="00196D87" w:rsidRDefault="00196D87" w:rsidP="00196D87">
      <w:pPr>
        <w:pStyle w:val="Nagwek1"/>
        <w:rPr>
          <w:b w:val="0"/>
          <w:sz w:val="24"/>
          <w:szCs w:val="24"/>
        </w:rPr>
      </w:pPr>
      <w:r w:rsidRPr="00196D87">
        <w:rPr>
          <w:rStyle w:val="Pogrubienie"/>
          <w:rFonts w:cs="Arial"/>
          <w:b/>
          <w:szCs w:val="28"/>
        </w:rPr>
        <w:t>Regulamin wypożyczania i udostępniania</w:t>
      </w:r>
      <w:r w:rsidRPr="00196D87">
        <w:rPr>
          <w:b w:val="0"/>
          <w:sz w:val="24"/>
          <w:szCs w:val="24"/>
        </w:rPr>
        <w:t xml:space="preserve"> </w:t>
      </w:r>
      <w:r w:rsidRPr="00196D87">
        <w:t>uczniom bezpłatnych</w:t>
      </w:r>
      <w:r w:rsidRPr="00196D87">
        <w:rPr>
          <w:b w:val="0"/>
        </w:rPr>
        <w:t xml:space="preserve"> </w:t>
      </w:r>
      <w:r w:rsidRPr="00196D87">
        <w:rPr>
          <w:rStyle w:val="Pogrubienie"/>
          <w:rFonts w:cs="Arial"/>
          <w:b/>
        </w:rPr>
        <w:t xml:space="preserve">podręczników, </w:t>
      </w:r>
      <w:r w:rsidRPr="00196D87">
        <w:rPr>
          <w:rStyle w:val="Pogrubienie"/>
          <w:rFonts w:cs="Arial"/>
          <w:b/>
          <w:szCs w:val="28"/>
        </w:rPr>
        <w:t>materiałów edukacyjny</w:t>
      </w:r>
      <w:r w:rsidRPr="00196D87">
        <w:rPr>
          <w:rStyle w:val="Pogrubienie"/>
          <w:rFonts w:cs="Arial"/>
          <w:b/>
          <w:szCs w:val="28"/>
        </w:rPr>
        <w:t>ch</w:t>
      </w:r>
      <w:r w:rsidRPr="00196D87">
        <w:rPr>
          <w:rStyle w:val="Pogrubienie"/>
          <w:rFonts w:cs="Arial"/>
          <w:b/>
        </w:rPr>
        <w:t xml:space="preserve"> oraz materiałów ćwiczeniowych</w:t>
      </w:r>
    </w:p>
    <w:p w:rsidR="00196D87" w:rsidRPr="00370678" w:rsidRDefault="00196D87" w:rsidP="00B80C5C">
      <w:pPr>
        <w:pStyle w:val="NormalnyWeb"/>
        <w:numPr>
          <w:ilvl w:val="0"/>
          <w:numId w:val="1"/>
        </w:numPr>
        <w:spacing w:before="600" w:beforeAutospacing="0" w:after="0" w:afterAutospacing="0" w:line="360" w:lineRule="auto"/>
        <w:rPr>
          <w:rFonts w:ascii="Arial" w:hAnsi="Arial" w:cs="Arial"/>
        </w:rPr>
      </w:pPr>
      <w:r w:rsidRPr="00370678">
        <w:rPr>
          <w:rFonts w:ascii="Arial" w:hAnsi="Arial" w:cs="Arial"/>
        </w:rPr>
        <w:t xml:space="preserve">Podręczniki </w:t>
      </w:r>
      <w:r>
        <w:rPr>
          <w:rFonts w:ascii="Arial" w:hAnsi="Arial" w:cs="Arial"/>
        </w:rPr>
        <w:t>oraz materiały edukacyjne i ćwiczenia są własnością</w:t>
      </w:r>
      <w:r w:rsidRPr="00370678">
        <w:rPr>
          <w:rFonts w:ascii="Arial" w:hAnsi="Arial" w:cs="Arial"/>
        </w:rPr>
        <w:t xml:space="preserve"> Szkoły</w:t>
      </w:r>
      <w:r>
        <w:rPr>
          <w:rFonts w:ascii="Arial" w:hAnsi="Arial" w:cs="Arial"/>
        </w:rPr>
        <w:t xml:space="preserve"> przez 3 lata. Po trzyletnim okresie użytkowania podręcznik może być ubytkowany i oddany na makulaturę jako zdezaktualizowany </w:t>
      </w:r>
      <w:r w:rsidRPr="00370678">
        <w:rPr>
          <w:rFonts w:ascii="Arial" w:hAnsi="Arial" w:cs="Arial"/>
        </w:rPr>
        <w:t>.</w:t>
      </w:r>
    </w:p>
    <w:p w:rsidR="00196D87" w:rsidRDefault="00B80C5C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</w:t>
      </w:r>
      <w:r w:rsidR="00196D87" w:rsidRPr="00370678">
        <w:rPr>
          <w:rFonts w:ascii="Arial" w:hAnsi="Arial" w:cs="Arial"/>
        </w:rPr>
        <w:t xml:space="preserve"> nieodpłatnie wypożycza uczniom podręczniki </w:t>
      </w:r>
      <w:r>
        <w:rPr>
          <w:rFonts w:ascii="Arial" w:hAnsi="Arial" w:cs="Arial"/>
        </w:rPr>
        <w:t>i ćwiczenia na dany rok szkolny.</w:t>
      </w:r>
    </w:p>
    <w:p w:rsidR="00196D87" w:rsidRDefault="00B80C5C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Dołączone do podręczników płyty CD stanowią integralną część podręczników i nie mogą być wypożyczane oddzielnie. Zagubienie płyty skutkuje koniecznością odkupienia całego podręcznika.</w:t>
      </w:r>
    </w:p>
    <w:p w:rsidR="00B80C5C" w:rsidRDefault="00B80C5C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Wychowawcy klas zobowiązani są do zapoznania </w:t>
      </w:r>
      <w:r w:rsidR="00210004">
        <w:rPr>
          <w:rFonts w:ascii="Arial" w:hAnsi="Arial" w:cs="Arial"/>
        </w:rPr>
        <w:t>uczniów i ich rodziców (opiekunów) z procedurą wypożyczania podręczników i ćwiczeń.</w:t>
      </w:r>
    </w:p>
    <w:p w:rsidR="00210004" w:rsidRDefault="00210004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Podręczniki są wypożyczane uczniom w pierwszym tygodniu roku szkolnego, wg ustalonego harmonogramu.</w:t>
      </w:r>
    </w:p>
    <w:p w:rsidR="00210004" w:rsidRDefault="00210004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Wypożyczenia podręczników dokonuje nauczyciel bibliotekarz  na podstawie imiennych list uczniów danej klasy. Uczniowie przychodzą do biblioteki szkolnej całą grupą wraz z wychowawcą.</w:t>
      </w:r>
    </w:p>
    <w:p w:rsidR="00210004" w:rsidRDefault="00210004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Uczniowie nieobecni w Szkole w dniu wypożyczania / zwrotu podręczników, zgłaszają się indywidualnie lub poprzez wychowawcę klasy do nauczyciela bibliotekarza.</w:t>
      </w:r>
    </w:p>
    <w:p w:rsidR="00210004" w:rsidRDefault="00210004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zapewnienia terminowego przydzielenia materiałów ćwiczeniowych, nauczyciela aktywnie wspierają wychowawcy, którzy na podstawie aktualnej listy uczniów swojej klasy odbierają materiały ćwiczeniowe, a następnie przekazują je uczniom.</w:t>
      </w:r>
    </w:p>
    <w:p w:rsidR="0010341C" w:rsidRDefault="0010341C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Materiały ćwiczeniowe, których wartość nie jest doliczana do wartości księgozbioru biblioteki szkolnej stają się własnością uczniów i nie obowiązuje ich zwrot.</w:t>
      </w:r>
    </w:p>
    <w:p w:rsidR="0010341C" w:rsidRDefault="0010341C" w:rsidP="00B80C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przypadku, gdy uczeń, z różnych powodów zostaje w ciągu roku szkolnego wykreślony z księgi ewidencyjnej uczniów Szkoły,</w:t>
      </w:r>
      <w:r w:rsidRPr="00370678">
        <w:rPr>
          <w:rFonts w:ascii="Arial" w:hAnsi="Arial" w:cs="Arial"/>
        </w:rPr>
        <w:t xml:space="preserve"> zobowiązany jest </w:t>
      </w:r>
      <w:r>
        <w:rPr>
          <w:rFonts w:ascii="Arial" w:hAnsi="Arial" w:cs="Arial"/>
        </w:rPr>
        <w:t>zwrócić wypożyczone podręczniki do biblioteki szkolnej.</w:t>
      </w:r>
    </w:p>
    <w:p w:rsidR="0010341C" w:rsidRDefault="0010341C" w:rsidP="0010341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370678">
        <w:rPr>
          <w:rFonts w:ascii="Arial" w:hAnsi="Arial" w:cs="Arial"/>
        </w:rPr>
        <w:lastRenderedPageBreak/>
        <w:t>W prz</w:t>
      </w:r>
      <w:r>
        <w:rPr>
          <w:rFonts w:ascii="Arial" w:hAnsi="Arial" w:cs="Arial"/>
        </w:rPr>
        <w:t>ypadku uszkodzenia, zniszczenia lub</w:t>
      </w:r>
      <w:r w:rsidRPr="00370678">
        <w:rPr>
          <w:rFonts w:ascii="Arial" w:hAnsi="Arial" w:cs="Arial"/>
        </w:rPr>
        <w:t xml:space="preserve"> zagubienia </w:t>
      </w:r>
      <w:r>
        <w:rPr>
          <w:rFonts w:ascii="Arial" w:hAnsi="Arial" w:cs="Arial"/>
        </w:rPr>
        <w:t xml:space="preserve">podręcznika, rodzice (opiekunowie) uczniów są powiadamiani przez wychowawcę i zobowiązani do zwrotu kosztu zakupu tego podręcznika. </w:t>
      </w:r>
    </w:p>
    <w:p w:rsidR="00FD49C6" w:rsidRDefault="0010341C" w:rsidP="0010341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Przez zniszczenie podręcznika rozumie się działanie, które powoduje pomniejszenie wartości użytkowej podręcznika (np. podkreślanie, wycinanie, wyrywanie stron, dokonywanie wpisów i notatek, trwałe zabrudzenia,</w:t>
      </w:r>
      <w:r w:rsidR="00FD49C6">
        <w:rPr>
          <w:rFonts w:ascii="Arial" w:hAnsi="Arial" w:cs="Arial"/>
        </w:rPr>
        <w:t xml:space="preserve"> poplamienie, porysowanie, rozerwanie).</w:t>
      </w:r>
    </w:p>
    <w:p w:rsidR="00FD49C6" w:rsidRDefault="00FD49C6" w:rsidP="0010341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ostatnich dwóch tygodniach zajęć dydaktycznych w szkole uczniowie zwracają wypożyczone podręczniki do biblioteki szkolnej – według harmonogramu ustalonego przez nauczyciela bibliotekarza i wychowawców klas. Uczniowie przystępujący do egzaminu poprawkowego zwracają podręczniki niezwłocznie po zakończeniu egzaminu.</w:t>
      </w:r>
    </w:p>
    <w:p w:rsidR="00FD49C6" w:rsidRDefault="00FD49C6" w:rsidP="0010341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Uczniowie zobowiązani są do dbałości o podręczniki, zgodnie z ich przeznaczeniem, konieczne jest obłożenie podręcznika.</w:t>
      </w:r>
    </w:p>
    <w:p w:rsidR="00FD49C6" w:rsidRDefault="00FD49C6" w:rsidP="0010341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Uczniowie i ich rodzice (opiekunowie) zobowiązani są do zapoznania się z treścią niniejszego Regulaminu i stosowania się do zawartych w nim postanowień.</w:t>
      </w:r>
    </w:p>
    <w:p w:rsidR="00FD49C6" w:rsidRDefault="00FD49C6" w:rsidP="0010341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Organem uprawnionym do zmiany i interpretacji postanowień Regulaminu jest Dyrektor Szkoły.</w:t>
      </w:r>
      <w:bookmarkStart w:id="0" w:name="_GoBack"/>
      <w:bookmarkEnd w:id="0"/>
    </w:p>
    <w:sectPr w:rsidR="00FD49C6" w:rsidSect="00D7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0423"/>
    <w:multiLevelType w:val="hybridMultilevel"/>
    <w:tmpl w:val="83746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83FDB"/>
    <w:multiLevelType w:val="hybridMultilevel"/>
    <w:tmpl w:val="61E6457A"/>
    <w:lvl w:ilvl="0" w:tplc="6F688A9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7"/>
    <w:rsid w:val="0010341C"/>
    <w:rsid w:val="00196D87"/>
    <w:rsid w:val="001B3B5F"/>
    <w:rsid w:val="001B5781"/>
    <w:rsid w:val="00210004"/>
    <w:rsid w:val="002B73F3"/>
    <w:rsid w:val="00320F48"/>
    <w:rsid w:val="00361578"/>
    <w:rsid w:val="00421FB1"/>
    <w:rsid w:val="004B257A"/>
    <w:rsid w:val="005040C1"/>
    <w:rsid w:val="0062234C"/>
    <w:rsid w:val="006A5891"/>
    <w:rsid w:val="006B078B"/>
    <w:rsid w:val="006C237F"/>
    <w:rsid w:val="0070315F"/>
    <w:rsid w:val="00732FE1"/>
    <w:rsid w:val="00746A71"/>
    <w:rsid w:val="00804C56"/>
    <w:rsid w:val="00824398"/>
    <w:rsid w:val="00871A36"/>
    <w:rsid w:val="0088473D"/>
    <w:rsid w:val="008D5B61"/>
    <w:rsid w:val="008F774D"/>
    <w:rsid w:val="009C4362"/>
    <w:rsid w:val="00AE17F8"/>
    <w:rsid w:val="00AE6F81"/>
    <w:rsid w:val="00B152A4"/>
    <w:rsid w:val="00B80C5C"/>
    <w:rsid w:val="00C27BD1"/>
    <w:rsid w:val="00CB0D16"/>
    <w:rsid w:val="00D60943"/>
    <w:rsid w:val="00D661CA"/>
    <w:rsid w:val="00D746F4"/>
    <w:rsid w:val="00DE2C34"/>
    <w:rsid w:val="00F82A45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796D"/>
  <w15:chartTrackingRefBased/>
  <w15:docId w15:val="{0AB8FC1B-23DE-46DD-836D-1C2F6DA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D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5B61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B61"/>
    <w:pPr>
      <w:keepNext/>
      <w:keepLines/>
      <w:spacing w:before="360" w:after="360" w:line="240" w:lineRule="auto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B61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B61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9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D87"/>
    <w:rPr>
      <w:b/>
      <w:bCs/>
    </w:rPr>
  </w:style>
  <w:style w:type="character" w:styleId="Uwydatnienie">
    <w:name w:val="Emphasis"/>
    <w:basedOn w:val="Domylnaczcionkaakapitu"/>
    <w:uiPriority w:val="20"/>
    <w:qFormat/>
    <w:rsid w:val="00196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2021-05-11T10:55:00Z</dcterms:created>
  <dcterms:modified xsi:type="dcterms:W3CDTF">2021-05-11T12:07:00Z</dcterms:modified>
</cp:coreProperties>
</file>