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86" w:rsidRPr="00C06F86" w:rsidRDefault="00C06F86" w:rsidP="00C06F86">
      <w:pPr>
        <w:pStyle w:val="Nagwek1"/>
      </w:pPr>
      <w:r w:rsidRPr="00C06F86">
        <w:t xml:space="preserve">REGULAMIN UŻYTKOWANIA MONITORINGU WIZYJNEGO W ZESPOLE SZKOLNO-PRZEDSZKOLNYM W SŁOTWINIE  </w:t>
      </w:r>
    </w:p>
    <w:p w:rsidR="00C06F86" w:rsidRPr="00C06F86" w:rsidRDefault="00C06F86" w:rsidP="00C06F86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C06F86">
        <w:rPr>
          <w:rFonts w:ascii="Arial" w:hAnsi="Arial" w:cs="Arial"/>
          <w:b/>
        </w:rPr>
        <w:t>§ 1</w:t>
      </w:r>
    </w:p>
    <w:p w:rsidR="00C06F86" w:rsidRPr="00C06F86" w:rsidRDefault="00C06F86" w:rsidP="00C06F8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F86">
        <w:rPr>
          <w:rFonts w:ascii="Arial" w:hAnsi="Arial" w:cs="Arial"/>
        </w:rPr>
        <w:t>Monitoring wizyjny wykorzystywany jest w celu zapewnienia bezpieczeństwa uczniom i pracownikom oraz ochrony mienia na podstawie art. 111 ustawy z dnia 10 maja 2018 r. o ochronie danych osobowych (Dz. U. z 2018 roku poz. 1000), art. 22</w:t>
      </w:r>
      <w:r w:rsidRPr="00C06F86">
        <w:rPr>
          <w:rFonts w:ascii="Arial" w:hAnsi="Arial" w:cs="Arial"/>
          <w:vertAlign w:val="superscript"/>
        </w:rPr>
        <w:t>2</w:t>
      </w:r>
      <w:r w:rsidRPr="00C06F86">
        <w:rPr>
          <w:rFonts w:ascii="Arial" w:hAnsi="Arial" w:cs="Arial"/>
        </w:rPr>
        <w:t xml:space="preserve"> ustawy z dnia 26 czerwca 1974 r. - Kodeks pracy, art. 108a ustawy z dnia 14 grudnia 2016 r. - Prawo oświatowe oraz art. 6 ust. 1 lit. f rozporządzenia Parlamentu Europejskiego i Rady (UE) nr 2016/679 z 27.04.2016 r. w sprawie ochrony osób fizycznych w związku z przetwarzaniem danych osobowych i w sprawie swobodnego przepływu takich danych oraz uchylenia dyrektywy 95/46/WE (RODO). </w:t>
      </w:r>
    </w:p>
    <w:p w:rsidR="00C06F86" w:rsidRPr="00C06F86" w:rsidRDefault="00C06F86" w:rsidP="00C06F86">
      <w:pPr>
        <w:pStyle w:val="NormalnyWeb"/>
        <w:spacing w:before="120" w:beforeAutospacing="0" w:after="120" w:afterAutospacing="0" w:line="360" w:lineRule="auto"/>
        <w:ind w:left="425" w:hanging="425"/>
        <w:jc w:val="center"/>
        <w:rPr>
          <w:rFonts w:ascii="Arial" w:hAnsi="Arial" w:cs="Arial"/>
          <w:b/>
        </w:rPr>
      </w:pPr>
      <w:r w:rsidRPr="00C06F86">
        <w:rPr>
          <w:rFonts w:ascii="Arial" w:hAnsi="Arial" w:cs="Arial"/>
          <w:b/>
        </w:rPr>
        <w:t>§2</w:t>
      </w:r>
    </w:p>
    <w:p w:rsidR="00C06F86" w:rsidRPr="00C06F86" w:rsidRDefault="00C06F86" w:rsidP="00C06F86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Monitoringiem wizyjnym objęte są miejsca:</w:t>
      </w:r>
    </w:p>
    <w:p w:rsidR="00C06F86" w:rsidRPr="00C06F86" w:rsidRDefault="00C06F86" w:rsidP="00C06F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teren zewnętrzny: wejście główne, boisko szkolne, plac zabaw, parking</w:t>
      </w:r>
    </w:p>
    <w:p w:rsidR="00C06F86" w:rsidRPr="00C06F86" w:rsidRDefault="00C06F86" w:rsidP="00C06F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korytarze szkoły. </w:t>
      </w:r>
    </w:p>
    <w:p w:rsidR="00C06F86" w:rsidRPr="00C06F86" w:rsidRDefault="00C06F86" w:rsidP="00C06F8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Monitoring wizyjny funkcjonuje całodobowo.</w:t>
      </w:r>
    </w:p>
    <w:p w:rsidR="00C06F86" w:rsidRPr="00C06F86" w:rsidRDefault="00C06F86" w:rsidP="00C06F8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Rejestracji i zapisywanie obrazu na nośniku fizycznym podlega wyłącznie obraz z kamer systemu monitoringu.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3</w:t>
      </w:r>
    </w:p>
    <w:p w:rsidR="00C06F86" w:rsidRPr="00C06F86" w:rsidRDefault="00C06F86" w:rsidP="00C06F86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Monitoring nie obejmuje: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pomieszczeń, w których odbywają się zajęcia dydaktyczne, wychowawcze i opiekuńcze, 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pomieszczeń, w których uczniom jest udzielana pomoc psychologiczno-pedagogiczna,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pomieszczeń przeznaczonych do odpoczynku pracowników, 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pomieszczeń sanitarno-higienicznych, 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gabinetu profilaktyki zdrowotnej, 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szatni i przebieralni,  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eastAsia="Times New Roman" w:hAnsi="Arial" w:cs="Arial"/>
          <w:sz w:val="24"/>
          <w:szCs w:val="24"/>
          <w:lang w:eastAsia="pl-PL"/>
        </w:rPr>
        <w:t>stołówki i kuchni,</w:t>
      </w:r>
    </w:p>
    <w:p w:rsidR="00C06F86" w:rsidRPr="00C06F86" w:rsidRDefault="00C06F86" w:rsidP="00C06F8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6F86">
        <w:rPr>
          <w:rFonts w:ascii="Arial" w:eastAsia="Times New Roman" w:hAnsi="Arial" w:cs="Arial"/>
          <w:sz w:val="24"/>
          <w:szCs w:val="24"/>
          <w:lang w:eastAsia="pl-PL"/>
        </w:rPr>
        <w:t xml:space="preserve">pomieszczeń udostępnianych organizacjom związkowym. </w:t>
      </w:r>
    </w:p>
    <w:p w:rsidR="00C06F86" w:rsidRPr="00C06F86" w:rsidRDefault="00C06F86" w:rsidP="00C06F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lastRenderedPageBreak/>
        <w:t xml:space="preserve">Monitoring może zostać zastosowany w tych pomieszczeniach, tylko jeśli będzie to niezbędne ze względu na istniejące zagrożenie dla realizacji celu określonego §1 i nie naruszy to godności oraz innych dóbr osobistych dzieci, pracowników i innych osób, w szczególności zostaną zastosowane techniki uniemożliwiające rozpoznanie przebywających w tych pomieszczeniach osób. </w:t>
      </w:r>
    </w:p>
    <w:p w:rsidR="00C06F86" w:rsidRPr="00C06F86" w:rsidRDefault="00C06F86" w:rsidP="00C06F86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§4</w:t>
      </w:r>
    </w:p>
    <w:p w:rsidR="00C06F86" w:rsidRPr="00C06F86" w:rsidRDefault="00C06F86" w:rsidP="00C06F8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Osoby przebywające na terenie placówki są informowane o funkcjonowaniu systemu monitoringu wizyjnego przez umieszczenie przy wejściu do obiektu oraz w widocznych miejscach tabliczek informacyjnych.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5</w:t>
      </w:r>
    </w:p>
    <w:p w:rsidR="00C06F86" w:rsidRPr="00C06F86" w:rsidRDefault="00C06F86" w:rsidP="00C06F8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Urządzenie rejestrujące znajduje się w sekretariacie do którego mają dostęp jedynie dyrektor i osoba upoważniona przez dyrektora - sekretarka. </w:t>
      </w:r>
    </w:p>
    <w:p w:rsidR="00C06F86" w:rsidRPr="00C06F86" w:rsidRDefault="00C06F86" w:rsidP="00C06F8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Dostęp do odtwarzania nagrań mają tylko osoby posiadające upoważnienie dyrektora.</w:t>
      </w:r>
    </w:p>
    <w:p w:rsidR="00C06F86" w:rsidRPr="00C06F86" w:rsidRDefault="00C06F86" w:rsidP="00C06F8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Wykaz komputerów z zainstalowanym oprogramowaniem umożliwiającym przeglądanie nagrań systemu monitoringu stanowi Załącznik Nr 1 do niniejszego regulaminu.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6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Zapis z monitoringu wizyjnego przechowuje się przez okres maks. 30 dni. Po upływie tego terminu dane są automatycznie nadpisywane.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Przenoszenie zarejestrowanego obrazu na nośniki zewnętrzne może nastąpić jedynie za zgodą Administratora Danych w szczególnie uzasadnionych przypadkach (np. prowadzenie postępowania wyjaśniającego). 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Utrwalania danych na nośnikach zewnętrznych dokonuje Administrator Danych lub osoba upoważniona przez Administratora Danych.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Osoba dokonująca utrwalania danych z systemu monitoringu na nośnikach zewnętrznych odnotowuje tą czynność w Rejestrze działań w systemie monitoringu, którego wzór stanowi Załącznik Nr 2 do niniejszego regulaminu. 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Nośnik zawierający nagranie przekazywany jest Administratorowi Danych lub osobie przez niego wskazanej.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Nośnik zawierający nagranie przechowywany jest przez okres do 3 miesięcy od dnia wystąpienia zdarzenia, które zostało na nim udokumentowane.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lastRenderedPageBreak/>
        <w:t xml:space="preserve">W sytuacjach, gdy nagranie może służyć jako dowód niewłaściwych </w:t>
      </w:r>
      <w:proofErr w:type="spellStart"/>
      <w:r w:rsidRPr="00C06F86">
        <w:rPr>
          <w:rFonts w:ascii="Arial" w:hAnsi="Arial" w:cs="Arial"/>
          <w:sz w:val="24"/>
          <w:szCs w:val="24"/>
        </w:rPr>
        <w:t>zachowań</w:t>
      </w:r>
      <w:proofErr w:type="spellEnd"/>
      <w:r w:rsidRPr="00C06F86">
        <w:rPr>
          <w:rFonts w:ascii="Arial" w:hAnsi="Arial" w:cs="Arial"/>
          <w:sz w:val="24"/>
          <w:szCs w:val="24"/>
        </w:rPr>
        <w:t xml:space="preserve"> utrwalony zapis może być zachowany przez okres czasu potrzebny do wyjaśnienia sprawy.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Zapis monitoringu wizyjnego może być udostępniony Policji, Prokuraturze oraz wymiarowi sprawiedliwości jako materiał dowodowy w prowadzonym postępowaniu.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Udostępnienie zapisu z monitoringu wizyjnego odbywa się na podstawie pisemnego wniosku zatwierdzonego przez Administratora Danych. Przekazanie nośników zewnętrznych podmiotom uprawnionym odnotowuje się w Rejestrze działań w systemie monitoringu, którego wzór stanowi Załącznik Nr 2 do niniejszego regulaminu.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Wgląd do zapisów systemu monitoringu wizyjnego przysługuje rodzicom tylko w przypadku wystąpienia zdarzeń zagrażających bezpieczeństwu lub zdrowiu ich dziecka. 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Wgląd do zapisów systemu monitoringu wizyjnego przez rodzica odbywa się na podstawie pisemnego wniosku zatwierdzonego przez Administratora Danych. Wgląd do zapisów systemu monitoringu wizyjnego przez rodzica odbywa się wyłącznie w obecności Administratora Danych lub osoby upoważnionej przez Administratora Danych, która wykonanie czynności potwierdza w Rejestrze działań w systemie monitoringu.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trakcie wglądu do nagrań systemu monitoringu niedozwolone jest wykonywanie zdjęć lub filmowanie odtwarzanego materiału.</w:t>
      </w:r>
    </w:p>
    <w:p w:rsidR="00C06F86" w:rsidRPr="00C06F86" w:rsidRDefault="00C06F86" w:rsidP="00C06F8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Każda osoba posiadająca pełną zdolność do czynności prawnych może wystąpić do Administratora Danych z pisemnym wnioskiem o zabezpieczenie nagrania systemu monitoringu jako materiału dowodowego.</w:t>
      </w:r>
    </w:p>
    <w:p w:rsidR="00C06F86" w:rsidRPr="00C06F86" w:rsidRDefault="00C06F86" w:rsidP="00C06F8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7</w:t>
      </w:r>
    </w:p>
    <w:p w:rsidR="00C06F86" w:rsidRPr="00C06F86" w:rsidRDefault="00C06F86" w:rsidP="00C06F8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Po utrwaleniu obrazu nośnik powinien zostać opisany i zabezpieczony przed utratą, zniszczeniem, uszkodzeniem lub dostępem osób nieupoważnionych. </w:t>
      </w:r>
    </w:p>
    <w:p w:rsidR="00C06F86" w:rsidRPr="00C06F86" w:rsidRDefault="00C06F86" w:rsidP="00C06F8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 xml:space="preserve">Zapisane nośniki przechowane są w sekretariacie w szafie. </w:t>
      </w:r>
    </w:p>
    <w:p w:rsidR="00C06F86" w:rsidRPr="00C06F86" w:rsidRDefault="00C06F86" w:rsidP="00C06F8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Niszczenie nośników zawierających nagrania systemu monitoringu wykonywane jest komisyjnie w obecności min. dwóch osób wyznaczonych przez Administratora Danych.</w:t>
      </w:r>
    </w:p>
    <w:p w:rsidR="00C06F86" w:rsidRPr="00C06F86" w:rsidRDefault="00C06F86" w:rsidP="00C06F8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lastRenderedPageBreak/>
        <w:t>Wykonanie niszczenia nośników zawierających nagrania potwierdzane jest wpisem w Rejestrze działań w systemie monitoringu.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8</w:t>
      </w:r>
    </w:p>
    <w:p w:rsidR="00C06F86" w:rsidRPr="00C06F86" w:rsidRDefault="00C06F86" w:rsidP="00C06F86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Odpowiedzialnymi za prawidłowe funkcjonowanie systemu monitoringu wizyjnego są dyrektor, sekretarka oraz przedstawiciel firmy zewnętrznej ALKAM Wiesław Puda, którzy mają dostęp do:</w:t>
      </w:r>
    </w:p>
    <w:p w:rsidR="00C06F86" w:rsidRPr="00C06F86" w:rsidRDefault="00C06F86" w:rsidP="00C06F8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bezpośredniego podglądu kamer,</w:t>
      </w:r>
    </w:p>
    <w:p w:rsidR="00C06F86" w:rsidRPr="00C06F86" w:rsidRDefault="00C06F86" w:rsidP="00C06F8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urządzeń rejestrujących,</w:t>
      </w:r>
    </w:p>
    <w:p w:rsidR="00C06F86" w:rsidRPr="00C06F86" w:rsidRDefault="00C06F86" w:rsidP="00C06F8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zarejestrowanych nagrań.</w:t>
      </w:r>
    </w:p>
    <w:p w:rsidR="00C06F86" w:rsidRPr="00C06F86" w:rsidRDefault="00C06F86" w:rsidP="00C06F8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Nadzór nad prawidłowym zabezpieczeniem informacji zapisanych na nośnikach fizycznych pełni Administrator Danych lub osoba przez niego upoważniona.</w:t>
      </w:r>
    </w:p>
    <w:p w:rsidR="00C06F86" w:rsidRPr="00C06F86" w:rsidRDefault="00C06F86" w:rsidP="00C06F8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Dostęp do urządzenia rejestrującego jest zabezpieczony hasłem.</w:t>
      </w:r>
    </w:p>
    <w:p w:rsidR="00C06F86" w:rsidRPr="00C06F86" w:rsidRDefault="00C06F86" w:rsidP="00C06F8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Prawo do zmiany hasła dostępu ma tylko osoba wskazana w pkt. 1.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§9</w:t>
      </w:r>
    </w:p>
    <w:p w:rsidR="00C06F86" w:rsidRPr="00C06F86" w:rsidRDefault="00C06F86" w:rsidP="00C06F86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Zabrania się jakiejkolwiek ingerencji w urządzenia rejestrujące.</w:t>
      </w:r>
    </w:p>
    <w:p w:rsidR="00C06F86" w:rsidRPr="00C06F86" w:rsidRDefault="00C06F86" w:rsidP="00C06F86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Każdy pracownik, który stwierdzi uszkodzenie zainstalowanych w placówce kamer lub zauważy próbę ich uszkodzenia zobowiązany jest powiadomić o tym fakcie Administratora Danych.</w:t>
      </w:r>
    </w:p>
    <w:p w:rsidR="00C06F86" w:rsidRPr="00C06F86" w:rsidRDefault="00C06F86" w:rsidP="00C06F8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§ 10</w:t>
      </w:r>
    </w:p>
    <w:p w:rsidR="00C06F86" w:rsidRPr="00C06F86" w:rsidRDefault="00C06F86" w:rsidP="00C06F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Przeglądy, konserwacje i naprawy urządzeń wchodzących w skład systemu monitoringu zlecane są wyłącznie osobom posiadającym niezbędną wiedzę i doświadczenie.</w:t>
      </w:r>
    </w:p>
    <w:p w:rsidR="00C06F86" w:rsidRPr="00C06F86" w:rsidRDefault="00C06F86" w:rsidP="00C06F86">
      <w:pPr>
        <w:pStyle w:val="NormalnyWeb"/>
        <w:spacing w:before="120" w:beforeAutospacing="0" w:after="120" w:afterAutospacing="0" w:line="360" w:lineRule="auto"/>
        <w:ind w:left="425" w:hanging="425"/>
        <w:jc w:val="center"/>
        <w:rPr>
          <w:rFonts w:ascii="Arial" w:hAnsi="Arial" w:cs="Arial"/>
          <w:b/>
        </w:rPr>
      </w:pPr>
      <w:r w:rsidRPr="00C06F86">
        <w:rPr>
          <w:rFonts w:ascii="Arial" w:hAnsi="Arial" w:cs="Arial"/>
          <w:b/>
        </w:rPr>
        <w:t>§ 11</w:t>
      </w:r>
    </w:p>
    <w:p w:rsidR="00C06F86" w:rsidRPr="00C06F86" w:rsidRDefault="00C06F86" w:rsidP="00C06F8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sprawach nieuregulowanych niniejszym regulaminem decyzję podejmuje Administrator Danych.</w:t>
      </w: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br w:type="page"/>
      </w:r>
    </w:p>
    <w:p w:rsidR="00C06F86" w:rsidRPr="00C06F86" w:rsidRDefault="00C06F86" w:rsidP="00C06F86">
      <w:pPr>
        <w:jc w:val="right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lastRenderedPageBreak/>
        <w:t>Załącznik Nr 1</w:t>
      </w:r>
      <w:r w:rsidRPr="00C06F86">
        <w:rPr>
          <w:rFonts w:ascii="Arial" w:hAnsi="Arial" w:cs="Arial"/>
          <w:sz w:val="24"/>
          <w:szCs w:val="24"/>
        </w:rPr>
        <w:br/>
        <w:t xml:space="preserve">do Regulaminu użytkowania </w:t>
      </w:r>
    </w:p>
    <w:p w:rsidR="00C06F86" w:rsidRPr="00C06F86" w:rsidRDefault="00C06F86" w:rsidP="00C06F86">
      <w:pPr>
        <w:jc w:val="right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monitoringu wizyjnego</w:t>
      </w:r>
    </w:p>
    <w:p w:rsidR="00C06F86" w:rsidRPr="00C06F86" w:rsidRDefault="00C06F86" w:rsidP="00C06F86">
      <w:pPr>
        <w:spacing w:before="480"/>
        <w:jc w:val="center"/>
        <w:rPr>
          <w:rFonts w:ascii="Arial" w:hAnsi="Arial" w:cs="Arial"/>
          <w:sz w:val="24"/>
          <w:szCs w:val="24"/>
        </w:rPr>
      </w:pPr>
      <w:bookmarkStart w:id="0" w:name="_Hlk337887"/>
      <w:r w:rsidRPr="00C06F86">
        <w:rPr>
          <w:rFonts w:ascii="Arial" w:hAnsi="Arial" w:cs="Arial"/>
          <w:sz w:val="24"/>
          <w:szCs w:val="24"/>
        </w:rPr>
        <w:t>WYKAZ KOMPUTERÓW</w:t>
      </w:r>
    </w:p>
    <w:p w:rsidR="00C06F86" w:rsidRPr="00C06F86" w:rsidRDefault="00C06F86" w:rsidP="00C06F86">
      <w:pPr>
        <w:jc w:val="center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UMOŻLIWIAJĄCYM PRZEGLĄDANIE NAGRAŃ SYSTEMU MONITORINGU</w:t>
      </w: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komputerów umożliwiających przegladanie nagrań"/>
        <w:tblDescription w:val="Wzór tabeli zawierającej informacje dotyczące umiejscowienia komputerów umożliwiających przeglądanie nagrań z systemu monitoringu"/>
      </w:tblPr>
      <w:tblGrid>
        <w:gridCol w:w="811"/>
        <w:gridCol w:w="6566"/>
        <w:gridCol w:w="1685"/>
      </w:tblGrid>
      <w:tr w:rsidR="00C06F86" w:rsidRPr="00C06F86" w:rsidTr="00C06F86">
        <w:trPr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Komputer / Umiejscowienie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Uwagi</w:t>
            </w:r>
          </w:p>
        </w:tc>
      </w:tr>
      <w:tr w:rsidR="00C06F86" w:rsidRPr="00C06F86" w:rsidTr="00C06F86">
        <w:trPr>
          <w:trHeight w:hRule="exact" w:val="567"/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86" w:rsidRPr="00C06F86" w:rsidTr="00C06F86">
        <w:trPr>
          <w:trHeight w:hRule="exact" w:val="567"/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br w:type="page"/>
      </w:r>
    </w:p>
    <w:p w:rsidR="00C06F86" w:rsidRPr="00C06F86" w:rsidRDefault="00C06F86" w:rsidP="00C06F86">
      <w:pPr>
        <w:jc w:val="right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lastRenderedPageBreak/>
        <w:t>Załącznik Nr 2</w:t>
      </w:r>
      <w:r w:rsidRPr="00C06F86">
        <w:rPr>
          <w:rFonts w:ascii="Arial" w:hAnsi="Arial" w:cs="Arial"/>
          <w:sz w:val="24"/>
          <w:szCs w:val="24"/>
        </w:rPr>
        <w:br/>
        <w:t>do Regulaminu użytkowania monitoringu wizyjnego</w:t>
      </w: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p w:rsidR="00C06F86" w:rsidRPr="00C06F86" w:rsidRDefault="00C06F86" w:rsidP="00C06F86">
      <w:pPr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>REJESTR DZIAŁAŃ W SYSTEMIE MONITORINGU</w:t>
      </w:r>
    </w:p>
    <w:p w:rsidR="00C06F86" w:rsidRPr="00C06F86" w:rsidRDefault="00C06F86" w:rsidP="00C06F86">
      <w:pPr>
        <w:jc w:val="center"/>
        <w:rPr>
          <w:rFonts w:ascii="Arial" w:hAnsi="Arial" w:cs="Arial"/>
          <w:b/>
          <w:sz w:val="24"/>
          <w:szCs w:val="24"/>
        </w:rPr>
      </w:pPr>
      <w:r w:rsidRPr="00C06F86">
        <w:rPr>
          <w:rFonts w:ascii="Arial" w:hAnsi="Arial" w:cs="Arial"/>
          <w:b/>
          <w:sz w:val="24"/>
          <w:szCs w:val="24"/>
        </w:rPr>
        <w:t xml:space="preserve">ZESPOŁU SZKOLNO-PRZEDSZKOLNEGO W SŁOTWINIE </w:t>
      </w: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  <w:tblCaption w:val="Rejestr działań w systemie monitoringu"/>
        <w:tblDescription w:val="Wzór tabeli, w których zawierane są takie informacje jak opis działania w systemie monitoringu i wskazanie osoby wykonującej"/>
      </w:tblPr>
      <w:tblGrid>
        <w:gridCol w:w="550"/>
        <w:gridCol w:w="840"/>
        <w:gridCol w:w="4822"/>
        <w:gridCol w:w="1683"/>
        <w:gridCol w:w="1711"/>
      </w:tblGrid>
      <w:tr w:rsidR="00C06F86" w:rsidRPr="00C06F86" w:rsidTr="0013449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Opis wykonanego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Osoby wykonujące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6F86">
              <w:rPr>
                <w:rFonts w:ascii="Arial" w:hAnsi="Arial" w:cs="Arial"/>
                <w:i/>
                <w:sz w:val="24"/>
                <w:szCs w:val="24"/>
              </w:rPr>
              <w:t>Podpisy osób wykonujących</w:t>
            </w:r>
          </w:p>
        </w:tc>
      </w:tr>
      <w:tr w:rsidR="00C06F86" w:rsidRPr="00C06F86" w:rsidTr="0013449A">
        <w:trPr>
          <w:trHeight w:hRule="exact" w:val="14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86" w:rsidRPr="00C06F86" w:rsidTr="0013449A">
        <w:trPr>
          <w:trHeight w:hRule="exact" w:val="142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86" w:rsidRPr="00C06F86" w:rsidTr="0013449A">
        <w:trPr>
          <w:trHeight w:hRule="exact" w:val="14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86" w:rsidRPr="00C06F86" w:rsidTr="0013449A">
        <w:trPr>
          <w:trHeight w:hRule="exact" w:val="156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86" w:rsidRPr="00C06F86" w:rsidTr="0013449A">
        <w:trPr>
          <w:trHeight w:hRule="exact" w:val="16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86" w:rsidRPr="00C06F86" w:rsidRDefault="00C06F86" w:rsidP="003E0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F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6" w:rsidRPr="00C06F86" w:rsidRDefault="00C06F86" w:rsidP="003E0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</w:p>
    <w:p w:rsidR="00C06F86" w:rsidRPr="00C06F86" w:rsidRDefault="00C06F86" w:rsidP="00C06F86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06F86">
        <w:rPr>
          <w:rFonts w:ascii="Arial" w:hAnsi="Arial" w:cs="Arial"/>
          <w:b/>
          <w:sz w:val="24"/>
          <w:szCs w:val="24"/>
        </w:rPr>
        <w:t>Opis wykonanej operacji</w:t>
      </w:r>
      <w:r w:rsidRPr="00C06F86">
        <w:rPr>
          <w:rFonts w:ascii="Arial" w:hAnsi="Arial" w:cs="Arial"/>
          <w:sz w:val="24"/>
          <w:szCs w:val="24"/>
        </w:rPr>
        <w:t xml:space="preserve"> powinien zawierać:</w:t>
      </w:r>
    </w:p>
    <w:p w:rsidR="00C06F86" w:rsidRPr="00C06F86" w:rsidRDefault="00C06F86" w:rsidP="0013449A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przypadku wglądu do nagrań – imię i nazwisko osoby wglądającej, cel i zakres (okres zapisu, numery kamer),</w:t>
      </w:r>
    </w:p>
    <w:p w:rsidR="00C06F86" w:rsidRPr="00C06F86" w:rsidRDefault="00C06F86" w:rsidP="0013449A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przypadku zapisu na nośnik – cel i zakres zabezpieczonego materiału (okres zapisu, numery kamer) dane osoby, której przekazano nośnik,</w:t>
      </w:r>
    </w:p>
    <w:p w:rsidR="00C06F86" w:rsidRPr="00C06F86" w:rsidRDefault="00C06F86" w:rsidP="0013449A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przypadku przekazania nośnika – cel i zakres zabezpieczonego materiału (okres zapisu, numery kamer), dane osoby/instytucji, której przekazano nośnik,</w:t>
      </w:r>
    </w:p>
    <w:p w:rsidR="00C06F86" w:rsidRPr="00C06F86" w:rsidRDefault="00C06F86" w:rsidP="0013449A">
      <w:pPr>
        <w:pStyle w:val="Akapitzlist"/>
        <w:numPr>
          <w:ilvl w:val="0"/>
          <w:numId w:val="12"/>
        </w:numPr>
        <w:ind w:left="567" w:hanging="283"/>
        <w:rPr>
          <w:rFonts w:ascii="Arial" w:hAnsi="Arial" w:cs="Arial"/>
          <w:sz w:val="24"/>
          <w:szCs w:val="24"/>
        </w:rPr>
      </w:pPr>
      <w:r w:rsidRPr="00C06F86">
        <w:rPr>
          <w:rFonts w:ascii="Arial" w:hAnsi="Arial" w:cs="Arial"/>
          <w:sz w:val="24"/>
          <w:szCs w:val="24"/>
        </w:rPr>
        <w:t>w przypadku niszczenia nośników – opis (nazwę) niszczonego nośnika, sposób zniszczenia.</w:t>
      </w:r>
    </w:p>
    <w:sectPr w:rsidR="00C06F86" w:rsidRPr="00C06F86" w:rsidSect="00C0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81"/>
    <w:multiLevelType w:val="hybridMultilevel"/>
    <w:tmpl w:val="83C0E7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27FFB"/>
    <w:multiLevelType w:val="hybridMultilevel"/>
    <w:tmpl w:val="2FFC3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912"/>
    <w:multiLevelType w:val="hybridMultilevel"/>
    <w:tmpl w:val="9BDA70BC"/>
    <w:lvl w:ilvl="0" w:tplc="7220B4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4E56"/>
    <w:multiLevelType w:val="hybridMultilevel"/>
    <w:tmpl w:val="1C44CD70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171"/>
    <w:multiLevelType w:val="hybridMultilevel"/>
    <w:tmpl w:val="C8B4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B3F"/>
    <w:multiLevelType w:val="hybridMultilevel"/>
    <w:tmpl w:val="4612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6CE1"/>
    <w:multiLevelType w:val="hybridMultilevel"/>
    <w:tmpl w:val="8D0693AA"/>
    <w:lvl w:ilvl="0" w:tplc="A04AB99A">
      <w:start w:val="2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1206"/>
    <w:multiLevelType w:val="hybridMultilevel"/>
    <w:tmpl w:val="3E0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76AEE6">
      <w:start w:val="1"/>
      <w:numFmt w:val="decimal"/>
      <w:lvlText w:val="%2."/>
      <w:lvlJc w:val="left"/>
      <w:pPr>
        <w:ind w:left="1440" w:hanging="360"/>
      </w:pPr>
    </w:lvl>
    <w:lvl w:ilvl="2" w:tplc="8FA083F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6E43"/>
    <w:multiLevelType w:val="hybridMultilevel"/>
    <w:tmpl w:val="7A86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B2D30"/>
    <w:multiLevelType w:val="hybridMultilevel"/>
    <w:tmpl w:val="5470E052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1BA3FF6"/>
    <w:multiLevelType w:val="hybridMultilevel"/>
    <w:tmpl w:val="0F0C8032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D7D"/>
    <w:multiLevelType w:val="hybridMultilevel"/>
    <w:tmpl w:val="C64864A6"/>
    <w:lvl w:ilvl="0" w:tplc="58CC25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623E"/>
    <w:multiLevelType w:val="hybridMultilevel"/>
    <w:tmpl w:val="F636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6"/>
    <w:rsid w:val="0013449A"/>
    <w:rsid w:val="001B3B5F"/>
    <w:rsid w:val="001B5781"/>
    <w:rsid w:val="00287704"/>
    <w:rsid w:val="002B73F3"/>
    <w:rsid w:val="00320F48"/>
    <w:rsid w:val="00361578"/>
    <w:rsid w:val="00421FB1"/>
    <w:rsid w:val="004B257A"/>
    <w:rsid w:val="005040C1"/>
    <w:rsid w:val="0062234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42BA9"/>
    <w:rsid w:val="009C4362"/>
    <w:rsid w:val="00AE17F8"/>
    <w:rsid w:val="00AE6F81"/>
    <w:rsid w:val="00B152A4"/>
    <w:rsid w:val="00C06F86"/>
    <w:rsid w:val="00C27BD1"/>
    <w:rsid w:val="00D60943"/>
    <w:rsid w:val="00D661CA"/>
    <w:rsid w:val="00D746F4"/>
    <w:rsid w:val="00DE2C34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159D"/>
  <w15:chartTrackingRefBased/>
  <w15:docId w15:val="{D2423F0D-3127-43C2-A5EA-9FFF3DC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86"/>
    <w:pPr>
      <w:spacing w:after="0" w:line="240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BA9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BA9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BA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2BA9"/>
    <w:rPr>
      <w:rFonts w:ascii="Arial" w:eastAsiaTheme="majorEastAsia" w:hAnsi="Arial" w:cstheme="majorBidi"/>
      <w:b/>
      <w:sz w:val="24"/>
      <w:szCs w:val="26"/>
    </w:rPr>
  </w:style>
  <w:style w:type="paragraph" w:styleId="NormalnyWeb">
    <w:name w:val="Normal (Web)"/>
    <w:basedOn w:val="Normalny"/>
    <w:uiPriority w:val="99"/>
    <w:unhideWhenUsed/>
    <w:rsid w:val="00C06F86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F86"/>
    <w:pPr>
      <w:ind w:left="720"/>
      <w:contextualSpacing/>
    </w:pPr>
  </w:style>
  <w:style w:type="table" w:styleId="Tabela-Siatka">
    <w:name w:val="Table Grid"/>
    <w:basedOn w:val="Standardowy"/>
    <w:uiPriority w:val="59"/>
    <w:rsid w:val="00C06F8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2021-05-13T09:31:00Z</dcterms:created>
  <dcterms:modified xsi:type="dcterms:W3CDTF">2021-05-13T09:45:00Z</dcterms:modified>
</cp:coreProperties>
</file>