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13" w:rsidRPr="004B0D94" w:rsidRDefault="001B0E13" w:rsidP="004B0D94">
      <w:pPr>
        <w:pStyle w:val="Nagwek1"/>
        <w:spacing w:before="0"/>
      </w:pPr>
      <w:r w:rsidRPr="004B0D94">
        <w:t>REGULAMIN RADY PEDAGOGICZNEJ</w:t>
      </w:r>
    </w:p>
    <w:p w:rsidR="001B0E13" w:rsidRPr="004B0D94" w:rsidRDefault="001B0E13" w:rsidP="004B0D94">
      <w:pPr>
        <w:pStyle w:val="Nagwek1"/>
        <w:spacing w:before="0"/>
      </w:pPr>
      <w:r w:rsidRPr="004B0D94">
        <w:t xml:space="preserve">w Zespole </w:t>
      </w:r>
      <w:proofErr w:type="spellStart"/>
      <w:r w:rsidRPr="004B0D94">
        <w:t>Szkolno</w:t>
      </w:r>
      <w:proofErr w:type="spellEnd"/>
      <w:r w:rsidRPr="004B0D94">
        <w:t xml:space="preserve"> -</w:t>
      </w:r>
      <w:r w:rsidR="00344C4C">
        <w:t xml:space="preserve"> </w:t>
      </w:r>
      <w:r w:rsidRPr="004B0D94">
        <w:t>Przedszkolnym w Słotwinie</w:t>
      </w:r>
    </w:p>
    <w:p w:rsidR="001B0E13" w:rsidRPr="004B0D94" w:rsidRDefault="001B0E13" w:rsidP="004B0D94">
      <w:pPr>
        <w:spacing w:before="600"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</w:rPr>
        <w:t>Uchwalono na podstawie:</w:t>
      </w:r>
    </w:p>
    <w:p w:rsidR="001B0E13" w:rsidRPr="004B0D94" w:rsidRDefault="001B0E13" w:rsidP="004B0D94">
      <w:pPr>
        <w:pStyle w:val="Akapitzlist1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art. 73 ust. 2 ustawy z 14 grudnia 2016 r. Prawo oświatowe (Dz.U. z 2017 r. poz. 59),</w:t>
      </w:r>
    </w:p>
    <w:p w:rsidR="001B0E13" w:rsidRPr="004B0D94" w:rsidRDefault="001B0E13" w:rsidP="004B0D94">
      <w:pPr>
        <w:pStyle w:val="Akapitzlist1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 Statutu Szkoły Podstawowej im. Orła Białego w Słotwinie oraz Statutu Publicznego Przedszkola w Słotwinie.</w:t>
      </w:r>
    </w:p>
    <w:p w:rsidR="001B0E13" w:rsidRPr="004B0D94" w:rsidRDefault="004B0D94" w:rsidP="004B0D94">
      <w:pPr>
        <w:pStyle w:val="Nagwek2"/>
        <w:rPr>
          <w:lang w:eastAsia="pl-PL"/>
        </w:rPr>
      </w:pPr>
      <w:r>
        <w:rPr>
          <w:lang w:eastAsia="pl-PL"/>
        </w:rPr>
        <w:t xml:space="preserve">Rozdział I. </w:t>
      </w:r>
      <w:r w:rsidR="001B0E13" w:rsidRPr="004B0D94">
        <w:rPr>
          <w:lang w:eastAsia="pl-PL"/>
        </w:rPr>
        <w:t>Postanowienia ogólne</w:t>
      </w:r>
    </w:p>
    <w:p w:rsidR="001B0E13" w:rsidRPr="004B0D94" w:rsidRDefault="001B0E13" w:rsidP="004B0D9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1.</w:t>
      </w:r>
    </w:p>
    <w:p w:rsidR="001B0E13" w:rsidRPr="004B0D94" w:rsidRDefault="001B0E13" w:rsidP="004B0D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Niniejszy regulamin określa zadania, organizację i tryb pracy Rady Pedagogicznej Zespołu </w:t>
      </w:r>
      <w:proofErr w:type="spellStart"/>
      <w:r w:rsidRPr="004B0D94">
        <w:rPr>
          <w:rFonts w:ascii="Arial" w:hAnsi="Arial" w:cs="Arial"/>
          <w:sz w:val="24"/>
          <w:szCs w:val="24"/>
          <w:lang w:eastAsia="pl-PL"/>
        </w:rPr>
        <w:t>Szkolno</w:t>
      </w:r>
      <w:proofErr w:type="spellEnd"/>
      <w:r w:rsidRPr="004B0D94">
        <w:rPr>
          <w:rFonts w:ascii="Arial" w:hAnsi="Arial" w:cs="Arial"/>
          <w:sz w:val="24"/>
          <w:szCs w:val="24"/>
          <w:lang w:eastAsia="pl-PL"/>
        </w:rPr>
        <w:t xml:space="preserve"> - Przedszkolnego w Słotwinie.</w:t>
      </w:r>
    </w:p>
    <w:p w:rsidR="001B0E13" w:rsidRPr="004B0D94" w:rsidRDefault="001B0E13" w:rsidP="004B0D9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Ilekroć w niniejszym regulaminie jest mowa o:</w:t>
      </w:r>
    </w:p>
    <w:p w:rsidR="001B0E13" w:rsidRPr="004B0D94" w:rsidRDefault="001B0E13" w:rsidP="004B0D94">
      <w:pPr>
        <w:pStyle w:val="Akapitzlist1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/>
          <w:bCs/>
          <w:sz w:val="24"/>
          <w:szCs w:val="24"/>
          <w:lang w:eastAsia="pl-PL"/>
        </w:rPr>
        <w:t>Ustawie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– należy przez to rozumieć </w:t>
      </w:r>
      <w:r w:rsidRPr="004B0D94">
        <w:rPr>
          <w:rFonts w:ascii="Arial" w:hAnsi="Arial" w:cs="Arial"/>
          <w:sz w:val="24"/>
          <w:szCs w:val="24"/>
        </w:rPr>
        <w:t>ustawę z 14 grudnia 2016 r. - Prawo oświatowe (Dz.U. z 2017 r. poz. 59),</w:t>
      </w:r>
    </w:p>
    <w:p w:rsidR="001B0E13" w:rsidRPr="004B0D94" w:rsidRDefault="001B0E13" w:rsidP="004B0D94">
      <w:pPr>
        <w:numPr>
          <w:ilvl w:val="1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/>
          <w:bCs/>
          <w:sz w:val="24"/>
          <w:szCs w:val="24"/>
          <w:lang w:eastAsia="pl-PL"/>
        </w:rPr>
        <w:t xml:space="preserve">Szkole </w:t>
      </w:r>
      <w:r w:rsidRPr="004B0D94">
        <w:rPr>
          <w:rFonts w:ascii="Arial" w:hAnsi="Arial" w:cs="Arial"/>
          <w:sz w:val="24"/>
          <w:szCs w:val="24"/>
          <w:lang w:eastAsia="pl-PL"/>
        </w:rPr>
        <w:t>–</w:t>
      </w:r>
      <w:r w:rsidRPr="004B0D94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należy przez to rozumieć Zespół </w:t>
      </w:r>
      <w:proofErr w:type="spellStart"/>
      <w:r w:rsidRPr="004B0D94">
        <w:rPr>
          <w:rFonts w:ascii="Arial" w:hAnsi="Arial" w:cs="Arial"/>
          <w:sz w:val="24"/>
          <w:szCs w:val="24"/>
          <w:lang w:eastAsia="pl-PL"/>
        </w:rPr>
        <w:t>Szkolno</w:t>
      </w:r>
      <w:proofErr w:type="spellEnd"/>
      <w:r w:rsidRPr="004B0D94">
        <w:rPr>
          <w:rFonts w:ascii="Arial" w:hAnsi="Arial" w:cs="Arial"/>
          <w:sz w:val="24"/>
          <w:szCs w:val="24"/>
          <w:lang w:eastAsia="pl-PL"/>
        </w:rPr>
        <w:t xml:space="preserve"> -Przedszkolny w Słotwinie,</w:t>
      </w:r>
    </w:p>
    <w:p w:rsidR="001B0E13" w:rsidRPr="004B0D94" w:rsidRDefault="001B0E13" w:rsidP="004B0D94">
      <w:pPr>
        <w:numPr>
          <w:ilvl w:val="1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/>
          <w:bCs/>
          <w:sz w:val="24"/>
          <w:szCs w:val="24"/>
          <w:lang w:eastAsia="pl-PL"/>
        </w:rPr>
        <w:t>Statucie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– należy przez to rozumieć Statut Szkoły Podstawowej im. Orła Białego w Słotwinie oraz Statut Publicznego Przedszkola w Słotwinie,</w:t>
      </w:r>
    </w:p>
    <w:p w:rsidR="001B0E13" w:rsidRPr="004B0D94" w:rsidRDefault="001B0E13" w:rsidP="004B0D94">
      <w:pPr>
        <w:numPr>
          <w:ilvl w:val="1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/>
          <w:bCs/>
          <w:sz w:val="24"/>
          <w:szCs w:val="24"/>
          <w:lang w:eastAsia="pl-PL"/>
        </w:rPr>
        <w:t>Nauczycielu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– należy przez to rozumieć także wychowawcę i innego pracownika pedagogicznego,</w:t>
      </w:r>
    </w:p>
    <w:p w:rsidR="001B0E13" w:rsidRPr="004B0D94" w:rsidRDefault="001B0E13" w:rsidP="004B0D94">
      <w:pPr>
        <w:numPr>
          <w:ilvl w:val="1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/>
          <w:bCs/>
          <w:sz w:val="24"/>
          <w:szCs w:val="24"/>
          <w:lang w:eastAsia="pl-PL"/>
        </w:rPr>
        <w:t>Organie prowadzącym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– należy przez to rozumieć Urząd Gminy w Lipowej,</w:t>
      </w:r>
    </w:p>
    <w:p w:rsidR="001B0E13" w:rsidRPr="004B0D94" w:rsidRDefault="001B0E13" w:rsidP="004B0D94">
      <w:pPr>
        <w:numPr>
          <w:ilvl w:val="1"/>
          <w:numId w:val="14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/>
          <w:bCs/>
          <w:sz w:val="24"/>
          <w:szCs w:val="24"/>
          <w:lang w:eastAsia="pl-PL"/>
        </w:rPr>
        <w:t>Organie nadzorującym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– należy przez to rozumieć Śląskiego Kuratora Oświaty w Katowicach.</w:t>
      </w:r>
    </w:p>
    <w:p w:rsidR="001B0E13" w:rsidRPr="004B0D94" w:rsidRDefault="001B0E13" w:rsidP="004B0D9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2.</w:t>
      </w:r>
    </w:p>
    <w:p w:rsidR="001B0E13" w:rsidRPr="004B0D94" w:rsidRDefault="001B0E13" w:rsidP="004B0D9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 xml:space="preserve">Rada Pedagogiczna 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jest kolegialnym organem </w:t>
      </w:r>
      <w:hyperlink r:id="rId7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szkoły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 xml:space="preserve"> w zakresie realizacji jej statutowych zadań dotyczących kształcenia, wychowania i opieki.</w:t>
      </w:r>
    </w:p>
    <w:p w:rsidR="001B0E13" w:rsidRPr="004B0D94" w:rsidRDefault="001B0E13" w:rsidP="004B0D9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3.</w:t>
      </w:r>
    </w:p>
    <w:p w:rsidR="001B0E13" w:rsidRPr="004B0D94" w:rsidRDefault="001B0E13" w:rsidP="004B0D9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>Przewodniczącym Rady Pedagogicznej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jest Dyrektor szkoły.</w:t>
      </w:r>
    </w:p>
    <w:p w:rsidR="001B0E13" w:rsidRPr="004B0D94" w:rsidRDefault="001B0E13" w:rsidP="004B0D94">
      <w:pPr>
        <w:spacing w:before="60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lastRenderedPageBreak/>
        <w:t>§ 4.</w:t>
      </w:r>
    </w:p>
    <w:p w:rsidR="001B0E13" w:rsidRPr="004B0D94" w:rsidRDefault="001B0E13" w:rsidP="004B0D9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4B0D94">
        <w:rPr>
          <w:rFonts w:ascii="Arial" w:hAnsi="Arial" w:cs="Arial"/>
          <w:bCs/>
          <w:sz w:val="24"/>
          <w:szCs w:val="24"/>
          <w:lang w:eastAsia="pl-PL"/>
        </w:rPr>
        <w:t>skład Rady Pedagogicznej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wchodzą: </w:t>
      </w:r>
    </w:p>
    <w:p w:rsidR="001B0E13" w:rsidRPr="004B0D94" w:rsidRDefault="001B0E13" w:rsidP="004B0D94">
      <w:pPr>
        <w:numPr>
          <w:ilvl w:val="0"/>
          <w:numId w:val="19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Dyrektor </w:t>
      </w:r>
      <w:hyperlink r:id="rId8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szkoły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1B0E13" w:rsidRPr="004B0D94" w:rsidRDefault="001B0E13" w:rsidP="004B0D94">
      <w:pPr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Wszyscy </w:t>
      </w:r>
      <w:hyperlink r:id="rId9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nauczyciele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 xml:space="preserve"> zatrudnieni w </w:t>
      </w:r>
      <w:hyperlink r:id="rId10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szkole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1B0E13" w:rsidRPr="004B0D94" w:rsidRDefault="004B0D94" w:rsidP="004B0D94">
      <w:pPr>
        <w:pStyle w:val="Nagwek2"/>
        <w:rPr>
          <w:lang w:eastAsia="pl-PL"/>
        </w:rPr>
      </w:pPr>
      <w:r>
        <w:rPr>
          <w:lang w:eastAsia="pl-PL"/>
        </w:rPr>
        <w:t xml:space="preserve">Rozdział II. </w:t>
      </w:r>
      <w:r w:rsidR="001B0E13" w:rsidRPr="004B0D94">
        <w:rPr>
          <w:lang w:eastAsia="pl-PL"/>
        </w:rPr>
        <w:t>Kompetencje rady pedagogicznej</w:t>
      </w:r>
    </w:p>
    <w:p w:rsidR="001B0E13" w:rsidRPr="004B0D94" w:rsidRDefault="001B0E13" w:rsidP="004B0D9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5.</w:t>
      </w:r>
    </w:p>
    <w:p w:rsidR="001B0E13" w:rsidRPr="004B0D94" w:rsidRDefault="001B0E13" w:rsidP="004B0D94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>Kompetencje stanowiące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Rady Pedagogicznej:</w:t>
      </w:r>
    </w:p>
    <w:p w:rsidR="001B0E13" w:rsidRPr="004B0D94" w:rsidRDefault="001B0E13" w:rsidP="004B0D94">
      <w:pPr>
        <w:pStyle w:val="Akapitzlist1"/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Zatwierdzanie planów pracy szkoły,</w:t>
      </w:r>
    </w:p>
    <w:p w:rsidR="001B0E13" w:rsidRPr="004B0D94" w:rsidRDefault="001B0E13" w:rsidP="004B0D94">
      <w:pPr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Podejmowanie uchwał w sprawie wyników klasyfikacji i promocji uczniów,</w:t>
      </w:r>
    </w:p>
    <w:p w:rsidR="001B0E13" w:rsidRPr="004B0D94" w:rsidRDefault="001B0E13" w:rsidP="004B0D94">
      <w:pPr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Zgoda na egzaminy klasyfikacyjne z powodu nieusprawiedliwionej nieobecności na zajęciach,</w:t>
      </w:r>
    </w:p>
    <w:p w:rsidR="001B0E13" w:rsidRPr="004B0D94" w:rsidRDefault="001B0E13" w:rsidP="004B0D94">
      <w:pPr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Promowanie do klasy programowo wyższej ucznia, który nie zdał egzaminu poprawkowego z jednych obowiązkowych zajęć edukacyjnych,</w:t>
      </w:r>
    </w:p>
    <w:p w:rsidR="001B0E13" w:rsidRPr="004B0D94" w:rsidRDefault="001B0E13" w:rsidP="004B0D94">
      <w:pPr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Podejmowanie uchwał w sprawie eksperymentów pedagogicznych w szkole,</w:t>
      </w:r>
    </w:p>
    <w:p w:rsidR="001B0E13" w:rsidRPr="004B0D94" w:rsidRDefault="001B0E13" w:rsidP="004B0D94">
      <w:pPr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Ustalanie organizacji doskonalenia zawodowego nauczycieli szkoły,</w:t>
      </w:r>
    </w:p>
    <w:p w:rsidR="001B0E13" w:rsidRPr="004B0D94" w:rsidRDefault="001B0E13" w:rsidP="004B0D94">
      <w:pPr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Podejmowanie uchwał w sprawach skreślenia z listy uczniów – w przypadku szkół podstawowych będą to wnioski do kuratora o przeniesienie ucznia,</w:t>
      </w:r>
    </w:p>
    <w:p w:rsidR="001B0E13" w:rsidRPr="004B0D94" w:rsidRDefault="001B0E13" w:rsidP="004B0D94">
      <w:pPr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Ustalanie regulaminu swojej działalności,</w:t>
      </w:r>
    </w:p>
    <w:p w:rsidR="001B0E13" w:rsidRPr="004B0D94" w:rsidRDefault="001B0E13" w:rsidP="004B0D94">
      <w:pPr>
        <w:numPr>
          <w:ilvl w:val="1"/>
          <w:numId w:val="1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Przygotowanie projektu Statutu Szkoły albo jego zmian,</w:t>
      </w:r>
    </w:p>
    <w:p w:rsidR="001B0E13" w:rsidRPr="004B0D94" w:rsidRDefault="001B0E13" w:rsidP="004B0D9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>Kompetencje opiniodawcze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Rady Pedagogicznej:</w:t>
      </w:r>
    </w:p>
    <w:p w:rsidR="001B0E13" w:rsidRPr="004B0D94" w:rsidRDefault="001B0E13" w:rsidP="004B0D94">
      <w:pPr>
        <w:pStyle w:val="Akapitzlist1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Opiniowanie dopuszczenia do użytku w szkole programu nauczania,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Opiniowanie organizacji pracy szkoły, w tym tygodniowego rozkładu zajęć,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Opiniowanie projektu planu finansowego szkoły,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Uzgadnianie programu wychowawczo-profilaktycznego szkoły,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Zgoda na uznanie szkoły za eksperymentalną,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Wprowadzenie dodatkowych zajęć edukacyjnych do szkolnego planu nauczania,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Ustalenie dodatkowych dni wolnych od zajęć dydaktyczno-wychowawczych,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Ustalenie dodatkowych dni wolnych od zajęć dydaktyczno-wychowawczych, innych niż określone </w:t>
      </w:r>
      <w:r w:rsidRPr="004B0D94">
        <w:rPr>
          <w:rFonts w:ascii="Arial" w:hAnsi="Arial" w:cs="Arial"/>
          <w:sz w:val="24"/>
          <w:szCs w:val="24"/>
        </w:rPr>
        <w:t>w sprawie organizacji roku szkolnego,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lastRenderedPageBreak/>
        <w:t>Wnioskowanie o powołanie przewodniczącego zespołu przedmiotowego lub zespołu problemowo-zadaniowego,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Wnioskowanie o nadanie imienia szkole,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Opiniowanie powierzenia stanowiska dyrektora szkoły, gdy konkurs nie wyłonił kandydata albo do konkursu nikt się nie zgłosił,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Delegowanie przedstawiciela rady do komisji konkursowej wyłaniającej kandydata na stanowisko dyrektora szkoły,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Delegowanie przedstawiciela rady do komisji konkursowej wyłaniającej kandydata na stanowisko dyrektora nowo zakładanego zespołu szkół,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Powierzenie stanowiska wicedyrektora lub innego stanowiska kierowniczego w szkole,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Odwołanie ze stanowiska wicedyrektora i innego stanowiska kierowniczego,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Wnioski dyrektora w sprawach odznaczeń, nagród i innych wyróżnień dla nauczycieli,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Opinia w sprawie ustalenia oceny pracy dyrektora szkoły,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Możliwość wystąpienia z wnioskiem o odwołanie nauczyciela ze stanowiska dyrektora lub innego stanowiska kierowniczego w szkole,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Wnioski o przyznanie nauczycielom odznaczeń, nagród i innych wyróżnień,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Wnioski dyrektora o przyznanie nauczycielom nagród ministra właściwego do spraw oświaty i wychowania lub Kuratora Oświaty,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Propozycje dyrektora szkoły w sprawach przydziału nauczycielom stałych prac i zajęć w ramach wynagrodzenia zasadniczego oraz dodatkowo płatnych zajęć dydaktycznych, wychowawczych i opiekuńczych,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Wybór przedstawiciela Rady Pedagogicznej do zespołu rozpatrującego odwołanie nauczyciela od oceny pracy,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Zgłaszanie i opiniowanie kandydatów na członków komisji dyscyplinarnych dla nauczycieli, 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Wysokość stypendium za wyniki w nauce lub za osiągnięcia sportowe,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Średnia ocen upoważniająca do przyznania stypendium za wyniki w nauce,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Przyznanie stypendium za wyniki w nauce lub za osiągnięcia sportowe z własnych środków,</w:t>
      </w:r>
    </w:p>
    <w:p w:rsidR="001B0E13" w:rsidRPr="004B0D94" w:rsidRDefault="001B0E13" w:rsidP="004B0D94">
      <w:pPr>
        <w:pStyle w:val="Akapitzlist1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Zaopiniowanie propozycji dyrektora dotyczących form realizacji zajęć wychowania fizycznego,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Zezwolenie na indywidualny tok nauki,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lastRenderedPageBreak/>
        <w:t>Zezwolenie na indywidualny program nauki,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Analiza osiągnięć edukacyjnych ucznia niepełnosprawnego co do przedłużenia okresu nauki na każdym etapie kształcenia co najmniej o jeden rok,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Ustalenie warunków przeprowadzania sprawdzianu uzdolnień kierunkowych, jeżeli program nauczania realizowany w szkole lub oddziale wymaga od kandydatów do szkoły lub placówki szczególnych indywidualnych predyspozycji,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Wnioskowanie o wprowadzenie lub zniesienie obowiązku noszenia przez uczniów na terenie szkoły jednolitego stroju,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zgoda (na wniosek innych organów szkoły) na wprowadzenie obowiązku noszenia przez uczniów na terenie szkoły jednolitego stroju,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Opinia w sprawie wzoru jednolitego stroju, </w:t>
      </w:r>
    </w:p>
    <w:p w:rsidR="001B0E13" w:rsidRPr="004B0D94" w:rsidRDefault="001B0E13" w:rsidP="004B0D94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Opinia w sprawie określenia sytuacji, w których przebywanie ucznia na terenie szkoły nie wymaga jednolitego stroju.</w:t>
      </w:r>
    </w:p>
    <w:p w:rsidR="001B0E13" w:rsidRPr="004B0D94" w:rsidRDefault="004B0D94" w:rsidP="004B0D94">
      <w:pPr>
        <w:pStyle w:val="Nagwek2"/>
        <w:rPr>
          <w:lang w:eastAsia="pl-PL"/>
        </w:rPr>
      </w:pPr>
      <w:r>
        <w:rPr>
          <w:lang w:eastAsia="pl-PL"/>
        </w:rPr>
        <w:t xml:space="preserve">Rozdział III. </w:t>
      </w:r>
      <w:r w:rsidR="001B0E13" w:rsidRPr="004B0D94">
        <w:rPr>
          <w:lang w:eastAsia="pl-PL"/>
        </w:rPr>
        <w:t>Zadania przewodniczącego i członków rady pedagogicznej</w:t>
      </w:r>
    </w:p>
    <w:p w:rsidR="001B0E13" w:rsidRPr="004B0D94" w:rsidRDefault="001B0E13" w:rsidP="004B0D9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6.</w:t>
      </w:r>
    </w:p>
    <w:p w:rsidR="001B0E13" w:rsidRPr="004B0D94" w:rsidRDefault="001B0E13" w:rsidP="004B0D9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>Przewodniczący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prowadzi i przygotowuje zebrania Rady Pedagogicznej oraz jest odpowiedzialny za zawiadomienie wszystkich jej członków o terminie i porządku zebrania w formie zarządzenia.</w:t>
      </w:r>
    </w:p>
    <w:p w:rsidR="001B0E13" w:rsidRPr="004B0D94" w:rsidRDefault="001B0E13" w:rsidP="004B0D9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Dyrektor </w:t>
      </w:r>
      <w:hyperlink r:id="rId11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szkoły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 xml:space="preserve"> przedstawia Radzie Pedagogicznej, nie rzadziej niż dwa razy w roku szkolnym, ogólne wnioski wynikające ze sprawowanego nadzoru pedagogicznego oraz informacje o działalności </w:t>
      </w:r>
      <w:hyperlink r:id="rId12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szkoły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>.</w:t>
      </w:r>
    </w:p>
    <w:p w:rsidR="001B0E13" w:rsidRPr="004B0D94" w:rsidRDefault="001B0E13" w:rsidP="004B0D94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Przewodniczący Rady Pedagogicznej zobowiązany jest do:</w:t>
      </w:r>
    </w:p>
    <w:p w:rsidR="001B0E13" w:rsidRPr="004B0D94" w:rsidRDefault="001B0E13" w:rsidP="004B0D94">
      <w:pPr>
        <w:pStyle w:val="Akapitzlist1"/>
        <w:numPr>
          <w:ilvl w:val="1"/>
          <w:numId w:val="17"/>
        </w:numPr>
        <w:spacing w:after="0" w:line="360" w:lineRule="auto"/>
        <w:ind w:hanging="36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Realizacji uchwał Rady Pedagogicznej,</w:t>
      </w:r>
    </w:p>
    <w:p w:rsidR="001B0E13" w:rsidRPr="004B0D94" w:rsidRDefault="001B0E13" w:rsidP="004B0D94">
      <w:pPr>
        <w:numPr>
          <w:ilvl w:val="1"/>
          <w:numId w:val="17"/>
        </w:numPr>
        <w:spacing w:after="0" w:line="360" w:lineRule="auto"/>
        <w:ind w:hanging="36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Analizowania stopnia realizacji uchwał Rady Pedagogicznej,</w:t>
      </w:r>
    </w:p>
    <w:p w:rsidR="001B0E13" w:rsidRPr="004B0D94" w:rsidRDefault="001B0E13" w:rsidP="004B0D94">
      <w:pPr>
        <w:numPr>
          <w:ilvl w:val="1"/>
          <w:numId w:val="17"/>
        </w:numPr>
        <w:spacing w:after="0" w:line="360" w:lineRule="auto"/>
        <w:ind w:hanging="36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Dbania o autorytet Rady Pedagogicznej, ochrony praw i godności jej członków,</w:t>
      </w:r>
    </w:p>
    <w:p w:rsidR="001B0E13" w:rsidRPr="004B0D94" w:rsidRDefault="001B0E13" w:rsidP="004B0D94">
      <w:pPr>
        <w:numPr>
          <w:ilvl w:val="1"/>
          <w:numId w:val="17"/>
        </w:numPr>
        <w:spacing w:after="0" w:line="360" w:lineRule="auto"/>
        <w:ind w:hanging="36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Zapoznawania członków Rady Pedagogicznej z obowiązującymi aktualnie przepisami prawa oświatowego oraz omawiania trybu i form ich realizacji.</w:t>
      </w:r>
    </w:p>
    <w:p w:rsidR="001B0E13" w:rsidRPr="004B0D94" w:rsidRDefault="001B0E13" w:rsidP="004B0D9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7.</w:t>
      </w:r>
    </w:p>
    <w:p w:rsidR="001B0E13" w:rsidRPr="004B0D94" w:rsidRDefault="001B0E13" w:rsidP="004B0D94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>Członek Rady Pedagogicznej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zobowiązany jest do: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lastRenderedPageBreak/>
        <w:t>Przestrzegania postanowień prawa oświatowego, wewnętrznych uregulowań prawnych szkoły oraz Zarządzeń Dyrektora Szkoły.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Czynnego uczestnictwa we wszystkich posiedzeniach i pracach Rady Pedagogicznej oraz jej komisji i zespołów, do których został powołany. W szczególnych przypadkach losowych członek Rady Pedagogicznej może być zwolniony z udziału w zebraniu, za zgodą dyrektora szkoły.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Zapoznania się z protokołem i uchwałami przyjętymi na zebraniu i potwierdzenia własnoręcznym podpisem, jeśli nie był obecny na posiedzeniu rady. 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Realizowania prawomocnych uchwał Rady Pedagogicznej także wtedy, kiedy zgłosił do nich swoje zastrzeżenia.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Składania przed Radą Pedagogiczną sprawozdań z realizacji przydzielonych zadań.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Nieujawniania spraw omawianych na posiedzeniach Rady Pedagogicznej, które objęte są tajemnicą państwową lub służbową.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Nieujawniania spraw omawianych w trakcie posiedzeń Rady Pedagogicznej, które mogą naruszyć dobra osobiste, godność oraz dobre imię pracowników szkoły, a także uczniów i słuchaczy lub ich rodziców.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Godnego zachowania w trakcie posiedzeń Rady Pedagogicznej, umożliwiającego sprawną realizację przyjętego porządku posiedzenia.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Współtworzenia atmosfery życzliwości, koleżeństwa i zgodnego współdziałania wszystkich członków Rady Pedagogicznej.</w:t>
      </w:r>
    </w:p>
    <w:p w:rsidR="001B0E13" w:rsidRPr="004B0D94" w:rsidRDefault="001B0E13" w:rsidP="004B0D94">
      <w:pPr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Prezentowania postawy służącej kreowaniu pozytywnego wizerunku szkoły w środowisku.</w:t>
      </w:r>
    </w:p>
    <w:p w:rsidR="001B0E13" w:rsidRPr="004B0D94" w:rsidRDefault="001B0E13" w:rsidP="004B0D9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8.</w:t>
      </w:r>
    </w:p>
    <w:p w:rsidR="001B0E13" w:rsidRPr="004B0D94" w:rsidRDefault="001B0E13" w:rsidP="004B0D94">
      <w:pPr>
        <w:spacing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Do </w:t>
      </w:r>
      <w:r w:rsidRPr="004B0D94">
        <w:rPr>
          <w:rFonts w:ascii="Arial" w:hAnsi="Arial" w:cs="Arial"/>
          <w:bCs/>
          <w:sz w:val="24"/>
          <w:szCs w:val="24"/>
          <w:lang w:eastAsia="pl-PL"/>
        </w:rPr>
        <w:t>podstawowych zadań Rady Pedagogicznej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należy:</w:t>
      </w:r>
    </w:p>
    <w:p w:rsidR="001B0E13" w:rsidRPr="004B0D94" w:rsidRDefault="001B0E13" w:rsidP="004B0D94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Planowanie oraz organizowanie pracy dydaktycznej, wychowawczej i opiekuńczej.</w:t>
      </w:r>
    </w:p>
    <w:p w:rsidR="001B0E13" w:rsidRPr="004B0D94" w:rsidRDefault="001B0E13" w:rsidP="004B0D9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Śródroczne, roczne i końcowe analizowanie oraz ocenianie stanu nauczania, wychowania i opieki, a także materialnych warunków pracy szkoły.</w:t>
      </w:r>
    </w:p>
    <w:p w:rsidR="001B0E13" w:rsidRPr="004B0D94" w:rsidRDefault="001B0E13" w:rsidP="004B0D9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Uchwalanie i zatwierdzanie wewnątrzszkolnych aktów normatywnych zgodnych z przepisami prawnymi.</w:t>
      </w:r>
    </w:p>
    <w:p w:rsidR="001B0E13" w:rsidRPr="004B0D94" w:rsidRDefault="001B0E13" w:rsidP="004B0D9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Współpracowanie z rodzicami oraz prawnymi opiekunami uczniów.</w:t>
      </w:r>
    </w:p>
    <w:p w:rsidR="001B0E13" w:rsidRPr="004B0D94" w:rsidRDefault="001B0E13" w:rsidP="004B0D94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lastRenderedPageBreak/>
        <w:t>Kształtowanie właściwych postaw etycznych, zawodowych i obywatelskich swoich członków.</w:t>
      </w:r>
    </w:p>
    <w:p w:rsidR="001B0E13" w:rsidRPr="004B0D94" w:rsidRDefault="004B0D94" w:rsidP="004B0D94">
      <w:pPr>
        <w:pStyle w:val="Nagwek2"/>
        <w:rPr>
          <w:lang w:eastAsia="pl-PL"/>
        </w:rPr>
      </w:pPr>
      <w:r>
        <w:rPr>
          <w:lang w:eastAsia="pl-PL"/>
        </w:rPr>
        <w:t xml:space="preserve">Rozdział IV. </w:t>
      </w:r>
      <w:r w:rsidR="001B0E13" w:rsidRPr="004B0D94">
        <w:rPr>
          <w:lang w:eastAsia="pl-PL"/>
        </w:rPr>
        <w:t>Szczegółowe zasady działania rady pedagogicznej</w:t>
      </w:r>
    </w:p>
    <w:p w:rsidR="001B0E13" w:rsidRPr="004B0D94" w:rsidRDefault="001B0E13" w:rsidP="004B0D9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9.</w:t>
      </w:r>
    </w:p>
    <w:p w:rsidR="001B0E13" w:rsidRPr="004B0D94" w:rsidRDefault="001B0E13" w:rsidP="004B0D9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 xml:space="preserve">Zebrania Rady Pedagogicznej </w:t>
      </w:r>
      <w:r w:rsidRPr="004B0D94">
        <w:rPr>
          <w:rFonts w:ascii="Arial" w:hAnsi="Arial" w:cs="Arial"/>
          <w:sz w:val="24"/>
          <w:szCs w:val="24"/>
          <w:lang w:eastAsia="pl-PL"/>
        </w:rPr>
        <w:t>są organizowane:</w:t>
      </w:r>
    </w:p>
    <w:p w:rsidR="001B0E13" w:rsidRPr="004B0D94" w:rsidRDefault="001B0E13" w:rsidP="004B0D94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1) Przed rozpoczęciem roku szkolnego, </w:t>
      </w:r>
    </w:p>
    <w:p w:rsidR="001B0E13" w:rsidRPr="004B0D94" w:rsidRDefault="001B0E13" w:rsidP="004B0D94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2)W każdym okresie (semestrze) w związku z klasyfikowaniem i promowaniem </w:t>
      </w:r>
      <w:hyperlink r:id="rId13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uczniów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1B0E13" w:rsidRPr="004B0D94" w:rsidRDefault="001B0E13" w:rsidP="004B0D94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3) Po zakończeniu rocznych zajęć dydaktyczno-wychowawczych, </w:t>
      </w:r>
    </w:p>
    <w:p w:rsidR="001B0E13" w:rsidRPr="004B0D94" w:rsidRDefault="001B0E13" w:rsidP="004B0D94">
      <w:p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4) W miarę bieżących potrzeb.</w:t>
      </w:r>
    </w:p>
    <w:p w:rsidR="001B0E13" w:rsidRPr="004B0D94" w:rsidRDefault="001B0E13" w:rsidP="00AA524A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Zebrania mogą być organizowane: </w:t>
      </w:r>
    </w:p>
    <w:p w:rsidR="001B0E13" w:rsidRPr="004B0D94" w:rsidRDefault="001B0E13" w:rsidP="004B0D94">
      <w:pPr>
        <w:pStyle w:val="Akapitzlist1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Na wniosek organu sprawującego nadzór pedagogiczny, </w:t>
      </w:r>
    </w:p>
    <w:p w:rsidR="001B0E13" w:rsidRPr="004B0D94" w:rsidRDefault="001B0E13" w:rsidP="004B0D94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Z inicjatywy dyrektora </w:t>
      </w:r>
      <w:hyperlink r:id="rId14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szkoły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 xml:space="preserve">, </w:t>
      </w:r>
    </w:p>
    <w:p w:rsidR="001B0E13" w:rsidRPr="004B0D94" w:rsidRDefault="0075105C" w:rsidP="004B0D94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hyperlink r:id="rId15" w:anchor="P1A6" w:tgtFrame="ostatnia" w:history="1">
        <w:r w:rsidR="001B0E13" w:rsidRPr="004B0D94">
          <w:rPr>
            <w:rFonts w:ascii="Arial" w:hAnsi="Arial" w:cs="Arial"/>
            <w:sz w:val="24"/>
            <w:szCs w:val="24"/>
            <w:lang w:eastAsia="pl-PL"/>
          </w:rPr>
          <w:t xml:space="preserve">Organu prowadzącego szkołę, </w:t>
        </w:r>
      </w:hyperlink>
    </w:p>
    <w:p w:rsidR="001B0E13" w:rsidRPr="004B0D94" w:rsidRDefault="001B0E13" w:rsidP="004B0D94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Co najmniej 1/3 członków Rady Pedagogicznej.</w:t>
      </w:r>
    </w:p>
    <w:p w:rsidR="001B0E13" w:rsidRPr="004B0D94" w:rsidRDefault="001B0E13" w:rsidP="004B0D94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Zebrania Rady Pedagogicznej mogą być organizowane również </w:t>
      </w:r>
      <w:r w:rsidRPr="004B0D94">
        <w:rPr>
          <w:rFonts w:ascii="Arial" w:hAnsi="Arial" w:cs="Arial"/>
          <w:bCs/>
          <w:sz w:val="24"/>
          <w:szCs w:val="24"/>
          <w:lang w:eastAsia="pl-PL"/>
        </w:rPr>
        <w:t>w trybie nadzwyczajnym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na wniosek organu sprawującego nadzór pedagogiczny nad szkołą oraz z inicjatywy: </w:t>
      </w:r>
    </w:p>
    <w:p w:rsidR="001B0E13" w:rsidRPr="004B0D94" w:rsidRDefault="001B0E13" w:rsidP="004B0D94">
      <w:pPr>
        <w:pStyle w:val="Akapitzlist1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Przewodniczącego Rady Pedagogicznej, </w:t>
      </w:r>
    </w:p>
    <w:p w:rsidR="001B0E13" w:rsidRPr="004B0D94" w:rsidRDefault="001B0E13" w:rsidP="004B0D94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Organu prowadzącego szkołę,</w:t>
      </w:r>
    </w:p>
    <w:p w:rsidR="001B0E13" w:rsidRPr="004B0D94" w:rsidRDefault="001B0E13" w:rsidP="004B0D94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Co najmniej 1/3 członków Rady Pedagogicznej.</w:t>
      </w:r>
    </w:p>
    <w:p w:rsidR="001B0E13" w:rsidRPr="004B0D94" w:rsidRDefault="001B0E13" w:rsidP="004B0D9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Wystąpienia o organizację zebrania Rady Pedagogicznej w trybie nadzwyczajnym powinny określać przyczynę zorganizowania zebrania oraz pożądany termin jego przeprowadzenia.</w:t>
      </w:r>
    </w:p>
    <w:p w:rsidR="001B0E13" w:rsidRPr="004B0D94" w:rsidRDefault="001B0E13" w:rsidP="004B0D9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Przewodniczący o terminie i proponowanym porządku zebrania powiadamia wszystkich członków Rady Pedagogicznej przynajmniej z tygodniowym wyprzedzeniem.</w:t>
      </w:r>
    </w:p>
    <w:p w:rsidR="001B0E13" w:rsidRPr="004B0D94" w:rsidRDefault="001B0E13" w:rsidP="004B0D9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Nadzwyczajne zebranie Rady Pedagogicznej może być zorganizowane w dniu powiadomienia.</w:t>
      </w:r>
    </w:p>
    <w:p w:rsidR="001B0E13" w:rsidRPr="004B0D94" w:rsidRDefault="001B0E13" w:rsidP="004B0D94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Style w:val="luchili"/>
          <w:rFonts w:ascii="Arial" w:hAnsi="Arial" w:cs="Arial"/>
          <w:bCs/>
          <w:sz w:val="24"/>
          <w:szCs w:val="24"/>
        </w:rPr>
        <w:t xml:space="preserve">W przypadku czasowego ograniczenia funkcjonowania pracy szkoły rada pedagogiczna może zostać zorganizowana w formie zdalnej </w:t>
      </w:r>
      <w:r w:rsidRPr="004B0D94">
        <w:rPr>
          <w:rFonts w:ascii="Arial" w:hAnsi="Arial" w:cs="Arial"/>
          <w:bCs/>
          <w:sz w:val="24"/>
          <w:szCs w:val="24"/>
        </w:rPr>
        <w:t xml:space="preserve">za pomocą </w:t>
      </w:r>
      <w:r w:rsidRPr="004B0D94">
        <w:rPr>
          <w:rFonts w:ascii="Arial" w:hAnsi="Arial" w:cs="Arial"/>
          <w:bCs/>
          <w:sz w:val="24"/>
          <w:szCs w:val="24"/>
        </w:rPr>
        <w:lastRenderedPageBreak/>
        <w:t>środków</w:t>
      </w:r>
      <w:r w:rsidRPr="004B0D94">
        <w:rPr>
          <w:rFonts w:ascii="Arial" w:hAnsi="Arial" w:cs="Arial"/>
          <w:b/>
          <w:sz w:val="24"/>
          <w:szCs w:val="24"/>
        </w:rPr>
        <w:t> </w:t>
      </w:r>
      <w:r w:rsidRPr="004B0D94">
        <w:rPr>
          <w:rStyle w:val="Pogrubienie"/>
          <w:rFonts w:ascii="Arial" w:hAnsi="Arial" w:cs="Arial"/>
          <w:sz w:val="24"/>
          <w:szCs w:val="24"/>
        </w:rPr>
        <w:t>komunikacji elektronicznej</w:t>
      </w:r>
      <w:r w:rsidRPr="004B0D94">
        <w:rPr>
          <w:rFonts w:ascii="Arial" w:hAnsi="Arial" w:cs="Arial"/>
          <w:bCs/>
          <w:sz w:val="24"/>
          <w:szCs w:val="24"/>
        </w:rPr>
        <w:t> (np. wideokonferencja) lub  innych środków łączności (np. telefonicznie)</w:t>
      </w:r>
      <w:r w:rsidRPr="004B0D94">
        <w:rPr>
          <w:rFonts w:ascii="Arial" w:hAnsi="Arial" w:cs="Arial"/>
          <w:sz w:val="24"/>
          <w:szCs w:val="24"/>
          <w:lang w:eastAsia="pl-PL"/>
        </w:rPr>
        <w:t>.</w:t>
      </w:r>
    </w:p>
    <w:p w:rsidR="001B0E13" w:rsidRPr="004B0D94" w:rsidRDefault="001B0E13" w:rsidP="00AA524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10.</w:t>
      </w:r>
    </w:p>
    <w:p w:rsidR="001B0E13" w:rsidRPr="004B0D94" w:rsidRDefault="001B0E13" w:rsidP="004B0D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W zebraniach Rady Pedagogicznej mogą również brać udział, z głosem doradczym, osoby zapraszane przez jej przewodniczącego za zgodą lub na wniosek rady pedagogicznej, w tym przedstawiciele stowarzyszeń i innych organizacji, w szczególności organizacji harcerskich, których celem statutowym jest działalność wychowawcza lub rozszerzanie i wzbogacanie form działalności dydaktycznej, wychowawczej i opiekuńczej </w:t>
      </w:r>
      <w:hyperlink r:id="rId16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szkoły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 xml:space="preserve"> lub </w:t>
      </w:r>
      <w:hyperlink r:id="rId17" w:anchor="P1A6" w:tgtFrame="ostatnia" w:history="1">
        <w:r w:rsidRPr="004B0D94">
          <w:rPr>
            <w:rFonts w:ascii="Arial" w:hAnsi="Arial" w:cs="Arial"/>
            <w:sz w:val="24"/>
            <w:szCs w:val="24"/>
            <w:lang w:eastAsia="pl-PL"/>
          </w:rPr>
          <w:t>placówki</w:t>
        </w:r>
      </w:hyperlink>
      <w:r w:rsidRPr="004B0D94">
        <w:rPr>
          <w:rFonts w:ascii="Arial" w:hAnsi="Arial" w:cs="Arial"/>
          <w:sz w:val="24"/>
          <w:szCs w:val="24"/>
          <w:lang w:eastAsia="pl-PL"/>
        </w:rPr>
        <w:t>.</w:t>
      </w:r>
    </w:p>
    <w:p w:rsidR="001B0E13" w:rsidRPr="004B0D94" w:rsidRDefault="001B0E13" w:rsidP="004B0D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Osoby, o których mowa w ust. 1, uczestniczą w tej części zebrania Rady Pedagogicznej, która dotyczy ich zakresu spraw.</w:t>
      </w:r>
    </w:p>
    <w:p w:rsidR="001B0E13" w:rsidRPr="004B0D94" w:rsidRDefault="001B0E13" w:rsidP="004B0D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Osoby zaproszone, niebędące członkami Rady Pedagogicznej, nie biorą udziału w głosowaniach.</w:t>
      </w:r>
    </w:p>
    <w:p w:rsidR="001B0E13" w:rsidRPr="004B0D94" w:rsidRDefault="001B0E13" w:rsidP="00AA524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11.</w:t>
      </w:r>
    </w:p>
    <w:p w:rsidR="001B0E13" w:rsidRPr="004B0D94" w:rsidRDefault="001B0E13" w:rsidP="004B0D94">
      <w:pPr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>Porządek zebrania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zatwierdza Rada Pedagogiczna. </w:t>
      </w:r>
    </w:p>
    <w:p w:rsidR="001B0E13" w:rsidRPr="004B0D94" w:rsidRDefault="001B0E13" w:rsidP="004B0D94">
      <w:pPr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Głosowanie w sprawie porządku zebrania odbywa się po otwarciu przez przewodniczącego zebrania i stwierdzeniu jego prawomocności (quorum).</w:t>
      </w:r>
    </w:p>
    <w:p w:rsidR="001B0E13" w:rsidRPr="004B0D94" w:rsidRDefault="001B0E13" w:rsidP="004B0D94">
      <w:pPr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Bezpośrednio przed głosowaniem w sprawie porządku zebrania członkowie Rady Pedagogicznej mogą zgłaszać propozycje zmian w porządku zebrania. </w:t>
      </w:r>
    </w:p>
    <w:p w:rsidR="001B0E13" w:rsidRPr="004B0D94" w:rsidRDefault="001B0E13" w:rsidP="004B0D94">
      <w:pPr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Propozycje zmian w porządku zebrania może również złożyć przewodniczący.</w:t>
      </w:r>
    </w:p>
    <w:p w:rsidR="001B0E13" w:rsidRPr="00AA524A" w:rsidRDefault="001B0E13" w:rsidP="004B0D94">
      <w:pPr>
        <w:numPr>
          <w:ilvl w:val="0"/>
          <w:numId w:val="2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Propozycje zmian w porządku zebrania przewodniczący poddaje pod głosowanie Rady Pedagogicznej.</w:t>
      </w:r>
    </w:p>
    <w:p w:rsidR="001B0E13" w:rsidRPr="004B0D94" w:rsidRDefault="001B0E13" w:rsidP="00AA524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12.</w:t>
      </w:r>
    </w:p>
    <w:p w:rsidR="001B0E13" w:rsidRPr="004B0D94" w:rsidRDefault="001B0E13" w:rsidP="004B0D9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Zebrania Rady Pedagogicznej są </w:t>
      </w:r>
      <w:r w:rsidRPr="004B0D94">
        <w:rPr>
          <w:rFonts w:ascii="Arial" w:hAnsi="Arial" w:cs="Arial"/>
          <w:bCs/>
          <w:sz w:val="24"/>
          <w:szCs w:val="24"/>
          <w:lang w:eastAsia="pl-PL"/>
        </w:rPr>
        <w:t>protokołowane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. Protokolantów wybiera przewodniczący Rady Pedagogicznej spośród członków rady. </w:t>
      </w:r>
    </w:p>
    <w:p w:rsidR="001B0E13" w:rsidRPr="004B0D94" w:rsidRDefault="001B0E13" w:rsidP="004B0D9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Protokół podpisuje prowadzący zebranie i protokolanci.</w:t>
      </w:r>
    </w:p>
    <w:p w:rsidR="001B0E13" w:rsidRPr="004B0D94" w:rsidRDefault="001B0E13" w:rsidP="004B0D9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 terminie do 14 dni po zebraniu rady protokoły zostają udostępnione do wglądu.</w:t>
      </w:r>
    </w:p>
    <w:p w:rsidR="001B0E13" w:rsidRPr="004B0D94" w:rsidRDefault="001B0E13" w:rsidP="004B0D9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Protokół podlega zatwierdzeniu przez Radę Pedagogiczną na następnym zebraniu. </w:t>
      </w:r>
    </w:p>
    <w:p w:rsidR="001B0E13" w:rsidRPr="004B0D94" w:rsidRDefault="001B0E13" w:rsidP="004B0D9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Wnioski o dokonanie zmian i uzupełnień w protokole należy złożyć na piśmie przewodniczącemu Rady Pedagogicznej najpóźniej w przeddzień kolejnego zebrania. </w:t>
      </w:r>
    </w:p>
    <w:p w:rsidR="001B0E13" w:rsidRPr="004B0D94" w:rsidRDefault="001B0E13" w:rsidP="004B0D9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lastRenderedPageBreak/>
        <w:t>Wnioski te rozpatruje dyrektor w konsultacji z kadrą kierowniczą i protokolantami.</w:t>
      </w:r>
    </w:p>
    <w:p w:rsidR="001B0E13" w:rsidRPr="004B0D94" w:rsidRDefault="001B0E13" w:rsidP="004B0D9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Wnioski zasadne i zgodne z przepisami prawa oraz obowiązującymi regulaminami zostają uwzględnione w protokole kolejnego zebrania, po uprzednim przedstawieniu Radzie Pedagogicznej.</w:t>
      </w:r>
    </w:p>
    <w:p w:rsidR="001B0E13" w:rsidRPr="004B0D94" w:rsidRDefault="001B0E13" w:rsidP="004B0D9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Uchwały i protokoły z zebrań Rady Pedagogicznej są dostępne dla wszystkich członków Rady.</w:t>
      </w:r>
    </w:p>
    <w:p w:rsidR="001B0E13" w:rsidRPr="004B0D94" w:rsidRDefault="001B0E13" w:rsidP="00AA524A">
      <w:pPr>
        <w:pStyle w:val="Nagwek2"/>
        <w:rPr>
          <w:lang w:eastAsia="pl-PL"/>
        </w:rPr>
      </w:pPr>
      <w:r w:rsidRPr="004B0D94">
        <w:rPr>
          <w:lang w:eastAsia="pl-PL"/>
        </w:rPr>
        <w:t>Rozd</w:t>
      </w:r>
      <w:r w:rsidR="00AA524A">
        <w:rPr>
          <w:lang w:eastAsia="pl-PL"/>
        </w:rPr>
        <w:t xml:space="preserve">ział V. </w:t>
      </w:r>
      <w:r w:rsidRPr="004B0D94">
        <w:rPr>
          <w:lang w:eastAsia="pl-PL"/>
        </w:rPr>
        <w:t>Tryb podejmowania uchwał</w:t>
      </w:r>
    </w:p>
    <w:p w:rsidR="001B0E13" w:rsidRPr="004B0D94" w:rsidRDefault="001B0E13" w:rsidP="00AA524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13.</w:t>
      </w:r>
    </w:p>
    <w:p w:rsidR="001B0E13" w:rsidRPr="004B0D94" w:rsidRDefault="001B0E13" w:rsidP="004B0D9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Uchwały Rady Pedagogicznej są podejmowane zwykłą większością głosów w obecności co najmniej połowy jej członków. </w:t>
      </w:r>
      <w:r w:rsidRPr="004B0D94">
        <w:rPr>
          <w:rStyle w:val="luchili"/>
          <w:rFonts w:ascii="Arial" w:hAnsi="Arial" w:cs="Arial"/>
          <w:bCs/>
          <w:sz w:val="24"/>
          <w:szCs w:val="24"/>
        </w:rPr>
        <w:t>Uchwały rady pedagogicznej mogą być podejmowane drogą elektroniczną.</w:t>
      </w:r>
    </w:p>
    <w:p w:rsidR="001B0E13" w:rsidRPr="004B0D94" w:rsidRDefault="001B0E13" w:rsidP="00AA524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14.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4B0D94">
        <w:rPr>
          <w:rFonts w:ascii="Arial" w:hAnsi="Arial" w:cs="Arial"/>
          <w:bCs/>
          <w:sz w:val="24"/>
          <w:szCs w:val="24"/>
          <w:lang w:eastAsia="pl-PL"/>
        </w:rPr>
        <w:t>głosowaniach tajnych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podejmuje się uchwały:</w:t>
      </w:r>
    </w:p>
    <w:p w:rsidR="001B0E13" w:rsidRPr="004B0D94" w:rsidRDefault="001B0E13" w:rsidP="004B0D94">
      <w:pPr>
        <w:pStyle w:val="Akapitzlist1"/>
        <w:numPr>
          <w:ilvl w:val="0"/>
          <w:numId w:val="1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 sprawach, których wymagają tego przepisy prawa,</w:t>
      </w:r>
    </w:p>
    <w:p w:rsidR="001B0E13" w:rsidRPr="004B0D94" w:rsidRDefault="001B0E13" w:rsidP="004B0D94">
      <w:pPr>
        <w:numPr>
          <w:ilvl w:val="0"/>
          <w:numId w:val="1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 sprawach personalnych dotyczących członków Rady Pedagogicznej i innych pracowników szkoły,</w:t>
      </w:r>
    </w:p>
    <w:p w:rsidR="001B0E13" w:rsidRPr="004B0D94" w:rsidRDefault="001B0E13" w:rsidP="004B0D94">
      <w:pPr>
        <w:numPr>
          <w:ilvl w:val="0"/>
          <w:numId w:val="1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na zarządzenie prowadzącego zebranie,</w:t>
      </w:r>
    </w:p>
    <w:p w:rsidR="001B0E13" w:rsidRPr="004B0D94" w:rsidRDefault="001B0E13" w:rsidP="004B0D94">
      <w:pPr>
        <w:numPr>
          <w:ilvl w:val="0"/>
          <w:numId w:val="13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na wniosek członka Rady Pedagogicznej poparty w głosowaniu przez co najmniej 1/2 liczby obecnych na zebraniu, po uprzednim jawnym głosowaniu nad przyjęciem tajności głosowania. 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 celu ustalenia wyników głosowania tajnego Rada Pedagogiczna powołuje w głosowaniu jawnym trzyosobową komisję skrutacyjną. Komisja sprawdza i rozdaje karty do głosowania oraz instruuje o technice głosowania.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Głosy oddawane są do urny w obecności co najmniej dwóch członków komisji.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Komisja ogłasza ustalone wyniki głosowania, które odnotowuje się w protokole.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Opieczętowane przez komisję karty do głosowania Przewodniczący Rady Pedagogicznej przechowuje do dnia zatwierdzenia protokołu.</w:t>
      </w:r>
    </w:p>
    <w:p w:rsidR="001B0E13" w:rsidRPr="00C27067" w:rsidRDefault="001B0E13" w:rsidP="004B0D94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5a. </w:t>
      </w:r>
      <w:r w:rsidRPr="004B0D94">
        <w:rPr>
          <w:rStyle w:val="luchili"/>
          <w:rFonts w:ascii="Arial" w:hAnsi="Arial" w:cs="Arial"/>
          <w:bCs/>
          <w:sz w:val="24"/>
          <w:szCs w:val="24"/>
        </w:rPr>
        <w:t>Głosowanie tajne drogą elektroniczną może się odbyć np. za pomocą ankiet elektronicznych.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bCs/>
          <w:sz w:val="24"/>
          <w:szCs w:val="24"/>
          <w:lang w:eastAsia="pl-PL"/>
        </w:rPr>
        <w:t>Głosowanie jawne</w:t>
      </w:r>
      <w:r w:rsidRPr="004B0D94">
        <w:rPr>
          <w:rFonts w:ascii="Arial" w:hAnsi="Arial" w:cs="Arial"/>
          <w:sz w:val="24"/>
          <w:szCs w:val="24"/>
          <w:lang w:eastAsia="pl-PL"/>
        </w:rPr>
        <w:t xml:space="preserve"> przeprowadza Przewodniczący Rady Pedagogicznej. 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lastRenderedPageBreak/>
        <w:t>W głosowaniu jawnym członkowie Rady Pedagogicznej głosują przez podniesienie ręki.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W przypadku równej liczby głosów o podjęciu uchwały decyduje głos przewodniczącego.</w:t>
      </w:r>
    </w:p>
    <w:p w:rsidR="001B0E13" w:rsidRPr="004B0D94" w:rsidRDefault="001B0E13" w:rsidP="004B0D9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 xml:space="preserve">Przewodniczący </w:t>
      </w:r>
      <w:r w:rsidRPr="004B0D94">
        <w:rPr>
          <w:rFonts w:ascii="Arial" w:hAnsi="Arial" w:cs="Arial"/>
          <w:bCs/>
          <w:sz w:val="24"/>
          <w:szCs w:val="24"/>
          <w:lang w:eastAsia="pl-PL"/>
        </w:rPr>
        <w:t xml:space="preserve">wstrzymuje wykonanie </w:t>
      </w:r>
      <w:r w:rsidRPr="004B0D94">
        <w:rPr>
          <w:rFonts w:ascii="Arial" w:hAnsi="Arial" w:cs="Arial"/>
          <w:sz w:val="24"/>
          <w:szCs w:val="24"/>
          <w:lang w:eastAsia="pl-PL"/>
        </w:rPr>
        <w:t>uchwały Rady Pedagogicznej niezgodnej z przepisami prawa:</w:t>
      </w:r>
    </w:p>
    <w:p w:rsidR="001B0E13" w:rsidRPr="004B0D94" w:rsidRDefault="001B0E13" w:rsidP="004B0D94">
      <w:pPr>
        <w:pStyle w:val="Akapitzlist1"/>
        <w:numPr>
          <w:ilvl w:val="1"/>
          <w:numId w:val="1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 wstrzymaniu wykonania uchwały przewodniczący niezwłocznie zawiadamia organ prowadzący oraz organ nadzoru pedagogicznego,</w:t>
      </w:r>
    </w:p>
    <w:p w:rsidR="001B0E13" w:rsidRPr="004B0D94" w:rsidRDefault="001B0E13" w:rsidP="004B0D94">
      <w:pPr>
        <w:numPr>
          <w:ilvl w:val="1"/>
          <w:numId w:val="1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Organ nadzoru pedagogicznego w porozumieniu z organem prowadzącym uchyla uchwałę w razie stwierdzenia jej niezgodności z przepisami prawa,</w:t>
      </w:r>
    </w:p>
    <w:p w:rsidR="001B0E13" w:rsidRPr="004B0D94" w:rsidRDefault="001B0E13" w:rsidP="004B0D94">
      <w:pPr>
        <w:numPr>
          <w:ilvl w:val="1"/>
          <w:numId w:val="18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Rozstrzygnięcie organu nadzoru pedagogicznego w sprawie uchylenia uchwały jest ostateczne.</w:t>
      </w:r>
    </w:p>
    <w:p w:rsidR="001B0E13" w:rsidRPr="004B0D94" w:rsidRDefault="001B0E13" w:rsidP="00C2706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§ 15.</w:t>
      </w:r>
    </w:p>
    <w:p w:rsidR="001B0E13" w:rsidRPr="004B0D94" w:rsidRDefault="001B0E13" w:rsidP="004B0D9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Regulamin wchodzi w życie z dniem uchwalenia.</w:t>
      </w:r>
    </w:p>
    <w:p w:rsidR="001B0E13" w:rsidRPr="004B0D94" w:rsidRDefault="001B0E13" w:rsidP="004B0D9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B0D94">
        <w:rPr>
          <w:rFonts w:ascii="Arial" w:hAnsi="Arial" w:cs="Arial"/>
          <w:sz w:val="24"/>
          <w:szCs w:val="24"/>
          <w:lang w:eastAsia="pl-PL"/>
        </w:rPr>
        <w:t>Zmiany w regulaminie mogą być dokonane w drodze uchwały Rady Pedagogicznej.</w:t>
      </w:r>
    </w:p>
    <w:p w:rsidR="001B0E13" w:rsidRPr="004B0D94" w:rsidRDefault="001B0E13" w:rsidP="00C27067">
      <w:pPr>
        <w:pStyle w:val="Nagwek2"/>
      </w:pPr>
      <w:r w:rsidRPr="004B0D94">
        <w:t>Podstawa prawna</w:t>
      </w:r>
    </w:p>
    <w:p w:rsidR="001B0E13" w:rsidRPr="004B0D94" w:rsidRDefault="001B0E13" w:rsidP="004B0D94">
      <w:pPr>
        <w:pStyle w:val="Bezodstpw1"/>
        <w:spacing w:line="360" w:lineRule="auto"/>
        <w:rPr>
          <w:rFonts w:ascii="Arial" w:hAnsi="Arial" w:cs="Arial"/>
          <w:sz w:val="24"/>
          <w:szCs w:val="24"/>
        </w:rPr>
      </w:pPr>
      <w:r w:rsidRPr="004B0D94">
        <w:rPr>
          <w:rFonts w:ascii="Arial" w:hAnsi="Arial" w:cs="Arial"/>
          <w:sz w:val="24"/>
          <w:szCs w:val="24"/>
        </w:rPr>
        <w:t>Ustawa z 14 grudnia 2016 r. - Prawo oświatowe (Dz.U. z 2017 r. poz. 59) - art. 69–73.</w:t>
      </w:r>
    </w:p>
    <w:p w:rsidR="001B0E13" w:rsidRPr="004B0D94" w:rsidRDefault="001B0E13" w:rsidP="00344C4C">
      <w:pPr>
        <w:pStyle w:val="Tytu"/>
        <w:spacing w:before="600"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B0D94">
        <w:rPr>
          <w:rFonts w:ascii="Arial" w:hAnsi="Arial" w:cs="Arial"/>
          <w:bCs/>
          <w:sz w:val="24"/>
          <w:szCs w:val="24"/>
        </w:rPr>
        <w:t>Zatwierdzony na Radzie Pedagogicznej dnia 30 marca 2020r.</w:t>
      </w:r>
    </w:p>
    <w:sectPr w:rsidR="001B0E13" w:rsidRPr="004B0D94" w:rsidSect="00995EC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5C" w:rsidRDefault="0075105C">
      <w:pPr>
        <w:spacing w:after="0" w:line="240" w:lineRule="auto"/>
      </w:pPr>
      <w:r>
        <w:separator/>
      </w:r>
    </w:p>
  </w:endnote>
  <w:endnote w:type="continuationSeparator" w:id="0">
    <w:p w:rsidR="0075105C" w:rsidRDefault="0075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CB" w:rsidRDefault="0075105C" w:rsidP="007265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5C" w:rsidRDefault="0075105C">
      <w:pPr>
        <w:spacing w:after="0" w:line="240" w:lineRule="auto"/>
      </w:pPr>
      <w:r>
        <w:separator/>
      </w:r>
    </w:p>
  </w:footnote>
  <w:footnote w:type="continuationSeparator" w:id="0">
    <w:p w:rsidR="0075105C" w:rsidRDefault="0075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1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B766A22"/>
    <w:multiLevelType w:val="hybridMultilevel"/>
    <w:tmpl w:val="DD48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326B3"/>
    <w:multiLevelType w:val="singleLevel"/>
    <w:tmpl w:val="5776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0D1919CF"/>
    <w:multiLevelType w:val="multilevel"/>
    <w:tmpl w:val="EC5C37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9FE58F7"/>
    <w:multiLevelType w:val="hybridMultilevel"/>
    <w:tmpl w:val="65386FF6"/>
    <w:lvl w:ilvl="0" w:tplc="BAE44274">
      <w:start w:val="1"/>
      <w:numFmt w:val="decimal"/>
      <w:lvlText w:val="%1)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1CFC1A3D"/>
    <w:multiLevelType w:val="singleLevel"/>
    <w:tmpl w:val="E6784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6" w15:restartNumberingAfterBreak="0">
    <w:nsid w:val="1F357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2EE3880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256DD8"/>
    <w:multiLevelType w:val="multilevel"/>
    <w:tmpl w:val="6EC60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242B50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54B6D4F"/>
    <w:multiLevelType w:val="hybridMultilevel"/>
    <w:tmpl w:val="7F6027C8"/>
    <w:lvl w:ilvl="0" w:tplc="39C4849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2611C3"/>
    <w:multiLevelType w:val="multilevel"/>
    <w:tmpl w:val="62FCE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8746D79"/>
    <w:multiLevelType w:val="hybridMultilevel"/>
    <w:tmpl w:val="2E828A8C"/>
    <w:lvl w:ilvl="0" w:tplc="801EA316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CC08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17E2E6C"/>
    <w:multiLevelType w:val="hybridMultilevel"/>
    <w:tmpl w:val="64A4531E"/>
    <w:lvl w:ilvl="0" w:tplc="234EB66E">
      <w:start w:val="1"/>
      <w:numFmt w:val="decimal"/>
      <w:lvlText w:val="%1)"/>
      <w:lvlJc w:val="left"/>
      <w:pPr>
        <w:ind w:left="146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5" w15:restartNumberingAfterBreak="0">
    <w:nsid w:val="45D00E94"/>
    <w:multiLevelType w:val="multilevel"/>
    <w:tmpl w:val="ECE838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D7A15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5D1A7E20"/>
    <w:multiLevelType w:val="hybridMultilevel"/>
    <w:tmpl w:val="6F44F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B65801"/>
    <w:multiLevelType w:val="hybridMultilevel"/>
    <w:tmpl w:val="3A066B90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70CE545B"/>
    <w:multiLevelType w:val="hybridMultilevel"/>
    <w:tmpl w:val="2B7C9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5EAED8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C34D4F"/>
    <w:multiLevelType w:val="multilevel"/>
    <w:tmpl w:val="DC404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87E3AD1"/>
    <w:multiLevelType w:val="hybridMultilevel"/>
    <w:tmpl w:val="56C2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6"/>
  </w:num>
  <w:num w:numId="8">
    <w:abstractNumId w:val="21"/>
  </w:num>
  <w:num w:numId="9">
    <w:abstractNumId w:val="12"/>
  </w:num>
  <w:num w:numId="10">
    <w:abstractNumId w:val="9"/>
  </w:num>
  <w:num w:numId="11">
    <w:abstractNumId w:val="17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7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13"/>
    <w:rsid w:val="001B0E13"/>
    <w:rsid w:val="001B3B5F"/>
    <w:rsid w:val="002B73F3"/>
    <w:rsid w:val="00344C4C"/>
    <w:rsid w:val="00421FB1"/>
    <w:rsid w:val="004B0D94"/>
    <w:rsid w:val="004B257A"/>
    <w:rsid w:val="005040C1"/>
    <w:rsid w:val="0062234C"/>
    <w:rsid w:val="006A5891"/>
    <w:rsid w:val="006B078B"/>
    <w:rsid w:val="006C237F"/>
    <w:rsid w:val="00732FE1"/>
    <w:rsid w:val="00746A71"/>
    <w:rsid w:val="0075105C"/>
    <w:rsid w:val="00804C56"/>
    <w:rsid w:val="00824398"/>
    <w:rsid w:val="00871A36"/>
    <w:rsid w:val="0088473D"/>
    <w:rsid w:val="008F774D"/>
    <w:rsid w:val="009C4362"/>
    <w:rsid w:val="00AA524A"/>
    <w:rsid w:val="00AE17F8"/>
    <w:rsid w:val="00B152A4"/>
    <w:rsid w:val="00C27067"/>
    <w:rsid w:val="00C27BD1"/>
    <w:rsid w:val="00D60943"/>
    <w:rsid w:val="00D661CA"/>
    <w:rsid w:val="00D746F4"/>
    <w:rsid w:val="00D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751F"/>
  <w15:chartTrackingRefBased/>
  <w15:docId w15:val="{CAFF954D-179D-4A07-8EAA-B4C236E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E13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73D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D94"/>
    <w:pPr>
      <w:keepNext/>
      <w:keepLines/>
      <w:spacing w:before="360" w:after="36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73D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0D94"/>
    <w:rPr>
      <w:rFonts w:ascii="Arial" w:eastAsiaTheme="majorEastAsia" w:hAnsi="Arial" w:cstheme="majorBidi"/>
      <w:b/>
      <w:sz w:val="24"/>
      <w:szCs w:val="26"/>
    </w:rPr>
  </w:style>
  <w:style w:type="paragraph" w:customStyle="1" w:styleId="Akapitzlist1">
    <w:name w:val="Akapit z listą1"/>
    <w:basedOn w:val="Normalny"/>
    <w:rsid w:val="001B0E13"/>
    <w:pPr>
      <w:ind w:left="720"/>
    </w:pPr>
  </w:style>
  <w:style w:type="paragraph" w:styleId="Stopka">
    <w:name w:val="footer"/>
    <w:basedOn w:val="Normalny"/>
    <w:link w:val="StopkaZnak"/>
    <w:rsid w:val="001B0E1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B0E1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odstpw1">
    <w:name w:val="Bez odstępów1"/>
    <w:rsid w:val="001B0E13"/>
    <w:pPr>
      <w:spacing w:after="0" w:line="240" w:lineRule="auto"/>
    </w:pPr>
    <w:rPr>
      <w:rFonts w:ascii="Calibri" w:eastAsia="Calibri" w:hAnsi="Calibri" w:cs="Calibri"/>
    </w:rPr>
  </w:style>
  <w:style w:type="character" w:customStyle="1" w:styleId="luchili">
    <w:name w:val="luc_hili"/>
    <w:rsid w:val="001B0E13"/>
  </w:style>
  <w:style w:type="character" w:styleId="Pogrubienie">
    <w:name w:val="Strong"/>
    <w:uiPriority w:val="22"/>
    <w:qFormat/>
    <w:rsid w:val="001B0E13"/>
    <w:rPr>
      <w:b/>
      <w:bCs/>
    </w:rPr>
  </w:style>
  <w:style w:type="paragraph" w:styleId="Tytu">
    <w:name w:val="Title"/>
    <w:basedOn w:val="Normalny"/>
    <w:link w:val="TytuZnak"/>
    <w:qFormat/>
    <w:rsid w:val="001B0E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B0E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B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13" Type="http://schemas.openxmlformats.org/officeDocument/2006/relationships/hyperlink" Target="http://www.prawo.vulcan.edu.pl/przegdok.asp?qdatprz=13-01-2011&amp;qplikid=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3-01-2011&amp;qplikid=1" TargetMode="External"/><Relationship Id="rId12" Type="http://schemas.openxmlformats.org/officeDocument/2006/relationships/hyperlink" Target="http://www.prawo.vulcan.edu.pl/przegdok.asp?qdatprz=13-01-2011&amp;qplikid=1" TargetMode="External"/><Relationship Id="rId17" Type="http://schemas.openxmlformats.org/officeDocument/2006/relationships/hyperlink" Target="http://www.prawo.vulcan.edu.pl/przegdok.asp?qdatprz=13-01-2011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3-01-2011&amp;qpliki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3-01-2011&amp;qplik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13-01-2011&amp;qplikid=1" TargetMode="External"/><Relationship Id="rId10" Type="http://schemas.openxmlformats.org/officeDocument/2006/relationships/hyperlink" Target="http://www.prawo.vulcan.edu.pl/przegdok.asp?qdatprz=13-01-2011&amp;qplikid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3-01-2011&amp;qplikid=1" TargetMode="External"/><Relationship Id="rId14" Type="http://schemas.openxmlformats.org/officeDocument/2006/relationships/hyperlink" Target="http://www.prawo.vulcan.edu.pl/przegdok.asp?qdatprz=13-01-201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2156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2021-04-23T10:40:00Z</dcterms:created>
  <dcterms:modified xsi:type="dcterms:W3CDTF">2021-04-26T06:45:00Z</dcterms:modified>
</cp:coreProperties>
</file>