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8B" w:rsidRDefault="00BE4C8B" w:rsidP="008923D9">
      <w:pPr>
        <w:ind w:left="426" w:hanging="426"/>
        <w:jc w:val="right"/>
        <w:rPr>
          <w:rFonts w:ascii="Arial" w:hAnsi="Arial" w:cs="Arial"/>
          <w:color w:val="auto"/>
          <w:sz w:val="24"/>
          <w:szCs w:val="24"/>
          <w:lang w:val="pl-PL"/>
        </w:rPr>
      </w:pPr>
      <w:bookmarkStart w:id="0" w:name="_GoBack"/>
      <w:bookmarkEnd w:id="0"/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Załącznik 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do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Zarządzenia </w:t>
      </w:r>
    </w:p>
    <w:p w:rsidR="00BE4C8B" w:rsidRPr="00B04F3D" w:rsidRDefault="00BE4C8B" w:rsidP="008923D9">
      <w:pPr>
        <w:ind w:left="426" w:hanging="426"/>
        <w:jc w:val="right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Wewnętrznego nr 8/2021</w:t>
      </w:r>
    </w:p>
    <w:p w:rsidR="00BE4C8B" w:rsidRPr="00B04F3D" w:rsidRDefault="00BE4C8B" w:rsidP="008923D9">
      <w:pPr>
        <w:autoSpaceDE w:val="0"/>
        <w:autoSpaceDN w:val="0"/>
        <w:adjustRightInd w:val="0"/>
        <w:spacing w:before="3000" w:after="0" w:line="360" w:lineRule="auto"/>
        <w:ind w:left="426" w:hanging="426"/>
        <w:jc w:val="center"/>
        <w:rPr>
          <w:rFonts w:ascii="Arial" w:hAnsi="Arial" w:cs="Arial"/>
          <w:color w:val="auto"/>
          <w:sz w:val="32"/>
          <w:szCs w:val="32"/>
          <w:lang w:val="pl-PL"/>
        </w:rPr>
      </w:pPr>
      <w:r w:rsidRPr="00B04F3D">
        <w:rPr>
          <w:rFonts w:ascii="Arial" w:hAnsi="Arial" w:cs="Arial"/>
          <w:color w:val="auto"/>
          <w:sz w:val="32"/>
          <w:szCs w:val="32"/>
          <w:lang w:val="pl-PL"/>
        </w:rPr>
        <w:t>WEWNĘTRZNE PROCEDURY</w:t>
      </w:r>
      <w:r w:rsidRPr="00B04F3D">
        <w:rPr>
          <w:rFonts w:ascii="Arial" w:hAnsi="Arial" w:cs="Arial"/>
          <w:color w:val="auto"/>
          <w:sz w:val="32"/>
          <w:szCs w:val="32"/>
        </w:rPr>
        <w:t xml:space="preserve"> </w:t>
      </w:r>
      <w:r w:rsidRPr="00B04F3D">
        <w:rPr>
          <w:rFonts w:ascii="Arial" w:hAnsi="Arial" w:cs="Arial"/>
          <w:color w:val="auto"/>
          <w:sz w:val="32"/>
          <w:szCs w:val="32"/>
          <w:lang w:val="pl-PL"/>
        </w:rPr>
        <w:t>BEZPIECZEŃSTWA</w:t>
      </w:r>
    </w:p>
    <w:p w:rsidR="00BE4C8B" w:rsidRPr="00B04F3D" w:rsidRDefault="00BE4C8B" w:rsidP="008923D9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auto"/>
          <w:sz w:val="32"/>
          <w:szCs w:val="32"/>
          <w:lang w:val="pl-PL"/>
        </w:rPr>
      </w:pPr>
      <w:r w:rsidRPr="00B04F3D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ZESPÓŁ SZKOLNO-PRZEDSZKOLNY W SŁOTWINIE</w:t>
      </w:r>
    </w:p>
    <w:p w:rsidR="00BE4C8B" w:rsidRPr="00D1208C" w:rsidRDefault="00BE4C8B" w:rsidP="008923D9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hAnsi="Arial" w:cs="Arial"/>
          <w:bCs/>
          <w:color w:val="auto"/>
          <w:sz w:val="32"/>
          <w:szCs w:val="32"/>
          <w:lang w:val="pl-PL"/>
        </w:rPr>
      </w:pPr>
      <w:r w:rsidRPr="00D1208C">
        <w:rPr>
          <w:rFonts w:ascii="Arial" w:hAnsi="Arial" w:cs="Arial"/>
          <w:bCs/>
          <w:color w:val="auto"/>
          <w:sz w:val="32"/>
          <w:szCs w:val="32"/>
          <w:lang w:val="pl-PL"/>
        </w:rPr>
        <w:t>ORGANIZACJA ZAJĘĆ W SZKOLE PODSTAWOWEJ</w:t>
      </w:r>
    </w:p>
    <w:p w:rsidR="00BE4C8B" w:rsidRPr="00B04F3D" w:rsidRDefault="00BE4C8B" w:rsidP="008923D9">
      <w:pPr>
        <w:spacing w:line="276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spacing w:before="8040" w:line="276" w:lineRule="auto"/>
        <w:ind w:left="426" w:hanging="426"/>
        <w:jc w:val="center"/>
        <w:rPr>
          <w:rFonts w:ascii="Arial" w:hAnsi="Arial" w:cs="Arial"/>
          <w:color w:val="auto"/>
          <w:sz w:val="24"/>
          <w:szCs w:val="24"/>
        </w:rPr>
      </w:pPr>
      <w:r w:rsidRPr="00B04F3D">
        <w:rPr>
          <w:rFonts w:ascii="Arial" w:hAnsi="Arial" w:cs="Arial"/>
          <w:color w:val="auto"/>
          <w:sz w:val="24"/>
          <w:szCs w:val="24"/>
        </w:rPr>
        <w:t>26 sierpnia 2021 r.</w:t>
      </w:r>
    </w:p>
    <w:p w:rsidR="00BE4C8B" w:rsidRPr="00B04F3D" w:rsidRDefault="00BE4C8B" w:rsidP="008923D9">
      <w:pPr>
        <w:pStyle w:val="Nagwek1"/>
        <w:ind w:left="426" w:hanging="426"/>
      </w:pPr>
      <w:r w:rsidRPr="00B04F3D">
        <w:lastRenderedPageBreak/>
        <w:t>CEL WPROWADZENIA PROCEDUR</w:t>
      </w:r>
    </w:p>
    <w:p w:rsidR="00BE4C8B" w:rsidRPr="00B04F3D" w:rsidRDefault="00BE4C8B" w:rsidP="008923D9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ArialMT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Celem wprowadzenia niniejszych Procedur jest ustalenie zasad organizacji zajęć w szkole, wydawania posiłków, zapewnienia hi</w:t>
      </w:r>
      <w:r w:rsidR="00D1208C">
        <w:rPr>
          <w:rFonts w:ascii="Arial" w:hAnsi="Arial" w:cs="Arial"/>
          <w:color w:val="auto"/>
          <w:sz w:val="24"/>
          <w:szCs w:val="24"/>
          <w:lang w:val="pl-PL"/>
        </w:rPr>
        <w:t xml:space="preserve">gieny, czyszczenia, dezynfekcji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pomieszczeń i powierzchni oraz postępowania w przypadku podejrzenia zakażenia u uczniów i pracowników Zespołu Szkolno-Przedszkolnego w Słotwinie, przy zachowaniu reżimu sanitarnego w związku z zagrożeniem chorobą COVID-19. </w:t>
      </w:r>
    </w:p>
    <w:p w:rsidR="00BE4C8B" w:rsidRPr="00B04F3D" w:rsidRDefault="00BE4C8B" w:rsidP="008923D9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Procedury zostały przygotowane w oparciu o wytyczne MEiN, MZ i GIS</w:t>
      </w:r>
      <w:r w:rsidRPr="00B04F3D">
        <w:rPr>
          <w:rStyle w:val="Odwoanieprzypisudolnego"/>
          <w:rFonts w:ascii="Arial" w:hAnsi="Arial" w:cs="Arial"/>
          <w:color w:val="auto"/>
          <w:sz w:val="24"/>
          <w:szCs w:val="24"/>
          <w:lang w:val="pl-PL"/>
        </w:rPr>
        <w:footnoteReference w:id="1"/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. </w:t>
      </w:r>
    </w:p>
    <w:p w:rsidR="00BE4C8B" w:rsidRPr="00B04F3D" w:rsidRDefault="00BE4C8B" w:rsidP="008923D9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Wszyscy pracownicy Szkoły powinni zapoznać się z zasadami wynikającymi z niniejszej procedury.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</w:pPr>
      <w:r w:rsidRPr="00B04F3D">
        <w:t>OGÓLNE ZASADY BEZPIECZEŃSTWA EPIDEMIOLOGICZNEGO</w:t>
      </w:r>
    </w:p>
    <w:p w:rsidR="00BE4C8B" w:rsidRPr="00B04F3D" w:rsidRDefault="00BE4C8B" w:rsidP="008923D9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ArialMT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Nauczyciele i inni pracownicy szkoły powinni zachowywać dystans społeczny między sobą, w każdej przestrzeni szkoły, wynoszący min. 1,5 m.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Uczniowie korzystający z autobusów szkolnych podczas drogi do i z szkoły powinny być zaopatrzeni w indywidualną osłonę nosa i ust.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Rodzice mają obowiązek zaopatrzyć dziecko w maseczki do zastosowania w przestrzeni publicznej (zgodnie z aktualnymi przepisami prawa) oraz w przestrzeni wspólnej szkoły, gdy nie ma możliwości zachowania dystansu. 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Przy wejściu głównym do budynku Szkoły umieszcza się informację o obowiązku dezynfekowania rąk oraz instrukcję użycia środka dezynfekującego. 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Przy wejściu głównym do budynku Szkoły umieszcza się numer telefonu do kontaktu z inspekcją sanitarną w sprawie koronawirusa +48 22 25 00 115 oraz numery alarmowe 999, 112.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Zasady bezpiecznego korzystania z biblioteki szkolnej określa odrębna procedura. 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W przypadku pomieszczeń wyposażonych w systemy wentylacyjno-klimatyzacyjne, przeprowadza się każdorazowo kontrolę pracy systemu przed rozpoczęciem jego działania (koniecznie przed rozpoczęciem roku szkolnego), w tym przeglądu technicznego i sanitarnego (m.in. kontrola szczelności systemu oraz zgodnie z zaleceniami producenta wymiana filtrów powietrza), a w trakcie użytkowania prowadzony jest stały monitoring bezpieczeństwa systemu. </w:t>
      </w:r>
    </w:p>
    <w:p w:rsidR="00BE4C8B" w:rsidRPr="00B04F3D" w:rsidRDefault="00BE4C8B" w:rsidP="008923D9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Jeżeli z pomieszczeń szkoły korzysta podmiot zewnętrzny, należy zobowiązać go do przeprowadzenia dezynfekcji pomieszczeń, użytych przyrządów i sprzętów należących do szkoły, jak również do wietrzenia tych pomieszczeń.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ORGANIZACJA ZAJĘĆ W SZKOLE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Do szkoły może uczęszczać uczeń bez objawów infekcji lub choroby zakaźnej oraz gdy nie został nałożony na niego obowiązek kwarantanny lub izolacji domowej.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Uczniowie są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Rekomenduje się, aby przebywanie na terenie szkoły opiekunów odprowadzających dzieci było ograniczone do minimum, przy zachowaniu zasad: </w:t>
      </w:r>
    </w:p>
    <w:p w:rsidR="00BE4C8B" w:rsidRPr="00B04F3D" w:rsidRDefault="00BE4C8B" w:rsidP="008923D9">
      <w:pPr>
        <w:numPr>
          <w:ilvl w:val="0"/>
          <w:numId w:val="13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1 opiekun z dzieckiem/dziećmi;</w:t>
      </w:r>
    </w:p>
    <w:p w:rsidR="00BE4C8B" w:rsidRPr="00B04F3D" w:rsidRDefault="00BE4C8B" w:rsidP="008923D9">
      <w:pPr>
        <w:numPr>
          <w:ilvl w:val="0"/>
          <w:numId w:val="13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dystans od kolejnego opiekuna z dzieckiem/dziećmi min. 1,5 m;</w:t>
      </w:r>
    </w:p>
    <w:p w:rsidR="00BE4C8B" w:rsidRPr="00B04F3D" w:rsidRDefault="00BE4C8B" w:rsidP="008923D9">
      <w:pPr>
        <w:numPr>
          <w:ilvl w:val="0"/>
          <w:numId w:val="13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dystans od pracowników szkoły min. 1,5 m;</w:t>
      </w:r>
    </w:p>
    <w:p w:rsidR="00BE4C8B" w:rsidRPr="00B04F3D" w:rsidRDefault="00BE4C8B" w:rsidP="008923D9">
      <w:pPr>
        <w:numPr>
          <w:ilvl w:val="0"/>
          <w:numId w:val="13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Uczniowie wpuszczani są do szkoły/opuszczają szkołę wyłącznie przez jedno wyznaczone w tym celu wejście/wyjście.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miarę możliwości zajęcia lekcyjne dla poszczególnych klas prowadzone są w jednej sali. Zaleca się unikanie częstej zmiany pomieszczeń, w których odbywają się zajęcia.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>W salach lekcyjnych, w których zajęcia prowadzą różni nauczyciele, zobowiązuje się do:</w:t>
      </w:r>
    </w:p>
    <w:p w:rsidR="00BE4C8B" w:rsidRPr="00B04F3D" w:rsidRDefault="00BE4C8B" w:rsidP="008923D9">
      <w:pPr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zachowania odległości między stolikiem nauczyciela a ławkami uczniów, co najmniej 1,5 m, chyba, że pomiędzy stolikiem nauczyciela a ławkami uczniów znajduje się przegroda o wysokości co najmniej 1 m, licząc od powierzchni stolika;</w:t>
      </w:r>
    </w:p>
    <w:p w:rsidR="00BE4C8B" w:rsidRPr="00B04F3D" w:rsidRDefault="00BE4C8B" w:rsidP="008923D9">
      <w:pPr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pozostawienia wolnej ławki w bezpośrednim sąsiedztwie stolika nauczyciela;</w:t>
      </w:r>
    </w:p>
    <w:p w:rsidR="00BE4C8B" w:rsidRPr="00B04F3D" w:rsidRDefault="00BE4C8B" w:rsidP="008923D9">
      <w:pPr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przed rozpoczęciem zajęć zdezynfekowania powierzchni dotykowej biurka nauczyciela;</w:t>
      </w:r>
    </w:p>
    <w:p w:rsidR="00BE4C8B" w:rsidRPr="00B04F3D" w:rsidRDefault="00BE4C8B" w:rsidP="008923D9">
      <w:pPr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w miarę możliwości ograniczenia przemieszczania się nauczyciela pomiędzy ławkami uczniów.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Czekając na wejście do szkoły albo sali lekcyjnej uczniowie zachowują odpowiedni odstęp (co najmniej 1,5 m).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miarę możliwości podczas organizowania pracy pracownikom powyżej 60 roku życia lub z istotnymi problemami zdrowotnymi, które zaliczają osobę do grupy tzw. podwyższonego ryzyka należy zastosować rozwiązania minimalizujące ryzyko zakażenia (np. nieangażowanie w dyżury podczas przerw międzylekcyjnych, a w przypadku pracowników administracji w miarę możliwości praca zdalna).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Każdy uczeń musi posiadać własne przybory i podręczniki. Uczniowie nie powinni wymieniać się przyborami szkolnymi i podręcznikami między sobą. Podręczniki szkolne powinny być przechowywane we własnej szafce ucznia kiedy uczeń wraca do domu.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Nauczyciel pełniący dyżur w okolicach szatni nie dopuszcza do organizowania się większych skupisk uczniów przed rozpoczęciem i po zakończeniu zajęć.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Nauczyciel organizuje ewentualne przerwy dla swojej grupy, w interwałach adekwatnych do potrzeb, jednak nie rzadziej niż po 45 min. Grupa spędza przerwy pod nadzorem nauczyciela.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Zaleca się korzystanie przez uczniów z boiska szkolnego oraz pobytu na świeżym powietrzu na terenie szkoły, przy zachowaniu zmianowości grup i dystansu między nimi.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>Należy unikać organizowania wyjść grupowych i wycieczek do zamkniętych przestrzeni z infrastrukturą, która uniemożliwia zachowanie dystansu społecznego.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Podczas realizacji zajęć, w tym zajęć wychowania fizycznego i sportowych, w których nie można zachować dystansu, należy zrezygnować z ćwiczeń i gier kontaktowych.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Ewentualne przerwy są organizowane dla uczniów w różnych godzinach, tak aby zminimalizować ryzyko kontaktu większej grupy uczniów. Harmonogram przerw i wyjść uczniów na boisko uzgadniany jest na bieżąco przez nauczycieli.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Personel kuchenny i pracownicy administracji oraz obsługi sprzątającej powinni ograniczyć do minimum kontakty z uczniami oraz nauczycielami. W przestrzeni wspólnej należy stosować maseczki.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Należy unikać przekazywania uczniom przyborów do pisania na tablicy, a w razie ich wykorzystania przez ucznia przybory do pisania powinny być zdezynfekowane. </w:t>
      </w:r>
    </w:p>
    <w:p w:rsidR="00BE4C8B" w:rsidRPr="00B04F3D" w:rsidRDefault="00BE4C8B" w:rsidP="008923D9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ZAJĘCIA POZALEKCYJNE I ŚWIETLICOWE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Zajęcia pozalekcyjne nie powinny odbywać się w trakcie zajęć obowiązkowych szkoły, a po ich zakończeniu. </w:t>
      </w:r>
    </w:p>
    <w:p w:rsidR="00BE4C8B" w:rsidRPr="00B04F3D" w:rsidRDefault="00BE4C8B" w:rsidP="008923D9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Organizacja zajęć pozalekcyjnych odbywa się w małych grupach lub w oddziałach klasowych, z zachowanie</w:t>
      </w:r>
      <w:r w:rsidR="008923D9">
        <w:rPr>
          <w:rFonts w:ascii="Arial" w:hAnsi="Arial" w:cs="Arial"/>
          <w:color w:val="auto"/>
          <w:sz w:val="24"/>
          <w:szCs w:val="24"/>
          <w:lang w:val="pl-PL"/>
        </w:rPr>
        <w:t xml:space="preserve">m ograniczeń, zakazów i nakazów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>przeciwepidemicznych. Przed rozpoczęciem i po zakończeniu tych zajęć stosuje się mycie i dezynfekcję powierzchni dotykowych oraz dokładne wietrzenie sal.</w:t>
      </w:r>
    </w:p>
    <w:p w:rsidR="00BE4C8B" w:rsidRPr="00B04F3D" w:rsidRDefault="00BE4C8B" w:rsidP="008923D9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Szkoła organizuje zajęcia świetlicowe dla uczniów, których rodzice zgłosili potrzebę korzystania ze świetlicy szkolnej. </w:t>
      </w:r>
    </w:p>
    <w:p w:rsidR="00BE4C8B" w:rsidRPr="00B04F3D" w:rsidRDefault="00BE4C8B" w:rsidP="008923D9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Zajęcia świetlicowe odbywają się w świetlicy szkolnej, w miarę możliwości w grupach uczniów z danej klasy oraz w razie potrzeby w innych salach dydaktycznych, które nie są wykorzystywane do bieżącej nauki. </w:t>
      </w:r>
    </w:p>
    <w:p w:rsidR="00BE4C8B" w:rsidRPr="00B04F3D" w:rsidRDefault="00BE4C8B" w:rsidP="008923D9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Pomieszczenia świetlicy należy wietrzyć nie rzadziej, niż co godzinę w trakcie przebywania dzieci w świetlicy, w tym w szczególności przed przyjęciem wychowanków oraz po przeprowadzeniu prac porządkowych – czyszczenie przy użyciu wody z detergentem lub dezynfekcji.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ORGANIZACJA ŻYWIENIA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Korzystanie z posiłków następuje wyłącznie w mi</w:t>
      </w:r>
      <w:r w:rsidR="00D1208C">
        <w:rPr>
          <w:rFonts w:ascii="Arial" w:hAnsi="Arial" w:cs="Arial"/>
          <w:color w:val="auto"/>
          <w:sz w:val="24"/>
          <w:szCs w:val="24"/>
          <w:lang w:val="pl-PL"/>
        </w:rPr>
        <w:t>ejscach do tego przeznaczonych.</w:t>
      </w:r>
      <w:r w:rsidR="00D1208C"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przypadku braku możliwości organizacyjnych dopuszcza się spożywanie posiłków przez dzieci w salach lekcyjnych z zachowaniem zasad bezpiecznego i higienicznego spożycia posiłku. 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Stołówka nie działa na zasadach samoobsługi. Dania i produkty podawane są przez osobę do tego wyznaczoną (obsługę stołówki).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Wydawanie posiłków następuje według harmonogramów uzgadnianych na bieżąco przez nauczycieli - opiekunów grup. 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Spożywanie posiłków powinno odbywać się z zachowaniem dystansu społecznego. Odległość między stolikami powinna wynosić co najmniej 1,5 m, chyba że między stolikami znajduje się przegroda o wysokości co najmniej 1 m, licząc od powierzchni stolika.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Po każdej grupie uczniów blaty stołów i poręcze krzeseł powinny być czyszczone. 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Wielorazowe naczynia i sztućce należy myć w zmywarce z dodatkiem detergentu, w temperaturze minimum 60 </w:t>
      </w:r>
      <w:r w:rsidRPr="00B04F3D">
        <w:rPr>
          <w:rFonts w:ascii="Arial" w:hAnsi="Arial" w:cs="Arial"/>
          <w:color w:val="auto"/>
          <w:sz w:val="24"/>
          <w:szCs w:val="24"/>
          <w:vertAlign w:val="superscript"/>
          <w:lang w:val="pl-PL"/>
        </w:rPr>
        <w:t>0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>C lub je wyparzać.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Przy organizacji żywienia obok warunków higienicznych wymaganych przepisami prawa odnoszących się do funkcjonowania żywienia zbiorowego wprowadza się obowiązek zachowania odległości co najmniej 1,5 m pomiędzy stanowiskami pracy. Jeżeli zachowanie odległości co najmniej 1,5 m pomiędzy stanowiskami pracy nie jest możliwe wprowadza się obowiązek stosowania środków ochrony osobistej. 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>Osobom pracującym w kuchni i na stołówce zaleca się częste i dokładne mycie rąk wodą z mydłem albo dezynfekowanie osuszonych dłoni środkiem na bazie alkoholu (min. 60%).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przypadku konieczności skorzystania z cateringu należy stosować jednorazowe pojemniki i sztućce. </w:t>
      </w:r>
    </w:p>
    <w:p w:rsidR="00BE4C8B" w:rsidRPr="00B04F3D" w:rsidRDefault="00BE4C8B" w:rsidP="008923D9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 obszaru sali jadalnej usuwa się wszelkiego rodzaju dodatki kulinarne i dekoracyjne (cukier, jednorazowe sztućce, wazoniki, serwetki). Mogą one być wydawane tylko bezpośrednio przez obsługę. </w:t>
      </w:r>
    </w:p>
    <w:p w:rsidR="00BE4C8B" w:rsidRPr="00B04F3D" w:rsidRDefault="00BE4C8B" w:rsidP="008923D9">
      <w:pPr>
        <w:numPr>
          <w:ilvl w:val="0"/>
          <w:numId w:val="6"/>
        </w:numPr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Dzieci mogą spożywać posiłki i napoje przyniesione z domu. Posiłki mogą być przynoszone w pojemnikach prywatnych i w nich spożywane.</w:t>
      </w:r>
    </w:p>
    <w:p w:rsidR="00BE4C8B" w:rsidRPr="00B04F3D" w:rsidRDefault="00BE4C8B" w:rsidP="008923D9">
      <w:pPr>
        <w:numPr>
          <w:ilvl w:val="0"/>
          <w:numId w:val="6"/>
        </w:numPr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Nie należy organizować poczęstunków oraz wspólnej degustacji potraw.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>HIGIENA, CZYSZCZENIE I DEZYNFEKCJA POMIESZCZEŃ ORAZ</w:t>
      </w:r>
      <w:r w:rsidR="00D1208C">
        <w:t xml:space="preserve"> POWIERZCHNI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Nauczyciel zobowiązany jest do zwracania uwagi na to aby uczniowie regularnie myli ręce wodą z mydłem szczególnie po przyjściu do szkoły, przed jedzeniem, po powrocie ze świeżego powietrza i po skorzystaniu z toalety.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Przedmioty i sprzęty, których nie można skutecznie umyć, uprać lub dezynfekować, należy usunąć lub uniemożliwić do nich dostęp.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dezynfekować. Przybory sportowe nie powinny być wykorzystywane jednocześnie przez więcej niż jedno dziecko.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Sprzęt sportowy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Uczeń nie powinien zabierać ze sobą do szkoły i z szkoły niepotrzebnych przedmiotów. W razie przyniesienia przez ucznia ze sobą do szkoły niepotrzebnych przedmiotów powinny one być pozostawione w szatni. W przypadku dzieci ze specjalnymi potrzebami edukacyjnymi należy dopilnować aby dzieci nie udostępniały swoich zabawek innym, natomiast opiekunowie dziecka powinni zadbać o regularne czyszczenie (pranie, lub dezynfekcję) zabawki, rzeczy.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Sale, części wspólne (korytarze) powinny być wietrzone co najmniej raz na godzinę, w czasie zajęć i podczas przerwy, a także w dni wolne od zajęć.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Wprowadza się obowiązek wykonywania codziennych prac porządkowych, ze szczególnym uwzględnieniem utrzymania w czystości sal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Przy zmianie lekcyjnej przez daną klasę i po zakończeniu zajęć lekcyjnych w danym dniu czyszczeniu podlega blat stołu i poręcze krzesła na którym siedział uczeń i nauczyciel.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o przestrzeganie czasu niezbędnego do wywietrzenia dezynfekowanych pomieszczeń, przedmiotów, tak aby uczniowie nie byli narażeni na wdychanie 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oparów środków służących do dezynfekcji. Karty charakterystyk substancji używanych chemicznych do dezynfekcji znajdują się w sekretariacie.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BE4C8B" w:rsidRPr="00B04F3D" w:rsidRDefault="00BE4C8B" w:rsidP="008923D9">
      <w:pPr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>PRZEBYWANIE NA TERENIE SZKOŁY OSÓB Z ZEWNĄTRZ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Przebywanie osób z zewnątrz na terenie szkoły powinno być ograniczone do minimum z zachowaniem środków ochronnych (m.in. dystans od innych osób min. 1,5 m, maseczki, dezynfekcja rąk lub rękawiczki jednorazowe, tylko osoby zdrowe).</w:t>
      </w:r>
    </w:p>
    <w:p w:rsidR="00BE4C8B" w:rsidRPr="00B04F3D" w:rsidRDefault="00BE4C8B" w:rsidP="008923D9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razie potrzeby kontakt rodziców/opiekunów z nauczycielem powinien następować przy wykorzystaniu technik komunikacji na odległość. </w:t>
      </w:r>
    </w:p>
    <w:p w:rsidR="00BE4C8B" w:rsidRPr="00B04F3D" w:rsidRDefault="00BE4C8B" w:rsidP="008923D9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STOSOWANIE PRZEZ PRACOWNIKÓW ŚRODKÓW OCHRONY OSOBISTEJ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miarę potrzeby pracodawca zapewnia nauczycielowi maseczki, rękawiczki jednorazowe lub środki do dezynfekcji rąk. </w:t>
      </w:r>
    </w:p>
    <w:p w:rsidR="00BE4C8B" w:rsidRPr="00B04F3D" w:rsidRDefault="00BE4C8B" w:rsidP="008923D9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razie konieczności przeprowadzania zabiegów higienicznych u ucznia – adekwatnie do zaistniałej sytuacji personel opiekujący się dziećmi i pozostali pracownicy szkoły powinni być zaopatrzeni w fartuch w z długim rękawem.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lastRenderedPageBreak/>
        <w:t xml:space="preserve">PRZYJMOWANIE KORESPONDENCJI, WNOSZENIE OPŁAT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W przypadku przyjmowania z zewnątrz jakichkolwiek dokumentów lub przesyłek pocztowych/kurierskich wymagane jest stosowanie przez osoby odbierające przedmiotowe przesyłki środków ochrony osobistej w postaci maseczek lub innych środków ochrony zakrywających usta i nos oraz dodatkowo jednorazowych rękawiczek ochronnych.</w:t>
      </w:r>
    </w:p>
    <w:p w:rsidR="00BE4C8B" w:rsidRPr="00B04F3D" w:rsidRDefault="00BE4C8B" w:rsidP="008923D9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Wnoszenie opłat za wyżywienie powinno być dokonywane przelewem na wskazany numer rachunku bankowego. W razie potrzeby kontakt rodziców/opiekunów z sekretariatem powinien następować przy wykorzystaniu telefonu lub poczty elektronicznej.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POSTĘPOWANIE W PRZYPADKU PODEJRZENIA ZAKAŻENIA U UCZNIA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Jeżeli pracownik szkoły zaobserwuje u ucznia objawy mogące wskazywać na infekcję dróg oddechowych, w tym w szczególności temperatura powyżej 38</w:t>
      </w:r>
      <w:r w:rsidRPr="00B04F3D">
        <w:rPr>
          <w:rFonts w:ascii="Arial" w:hAnsi="Arial" w:cs="Arial"/>
          <w:color w:val="auto"/>
          <w:sz w:val="24"/>
          <w:szCs w:val="24"/>
          <w:vertAlign w:val="superscript"/>
          <w:lang w:val="pl-PL"/>
        </w:rPr>
        <w:t>o</w:t>
      </w: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 C, kaszel, duszności) , należy odizolować ucznia w specjalnie przygotowanym w tym celu pomieszczeniu nr 14 (gabinet pielęgniarki) z zapewnieniem minimum 2 m odległości od innych osób przy równoczesnym niezwłocznym powiadomieniu rodziców/opiekunów o konieczności pilnego odebrania ucznia ze szkoły (rekomendowany własny środek transportu). O zaistniałym incydencie Dyrektor powiadamia organ prowadzący oraz stację sanitarno-epidemiologiczną w Żywcu.</w:t>
      </w: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Zajęcia w tym dniu w klasie do której uczęszczał uczeń powinny być zawieszone, a rodzice/opiekunowie uczniów powinni być poinformowani o zaistniałej sytuacji i wezwani do odbioru dzieci.</w:t>
      </w: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Do czasu obioru dzieci przez rodziców/opiekunów nauczyciel przeprowadza uczniów do wcześniej przygotowanej, rezerwowej sali, a sala w której przebywało dziecko z objawami infekcji dróg oddechowych jest niezwłocznie wietrzona, myta i dezynfekowana. </w:t>
      </w: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>Obszar, w którym poruszało się i przebywało dziecko należy poddać gruntownemu sprzątaniu oraz zdezynfekować powierzchnie dotykowe (zabawki, klamki, poręcze, uchwyty).</w:t>
      </w: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Dyrektor sporządza listę osób, z którymi uczeń podejrzany o zakażenie miał kontakt w danym dniu i zabezpiecza ją celem ewentualnego przekazania stacji sanitarno-epidemiologicznej. </w:t>
      </w:r>
    </w:p>
    <w:p w:rsidR="00BE4C8B" w:rsidRPr="00B04F3D" w:rsidRDefault="00BE4C8B" w:rsidP="008923D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pStyle w:val="Nagwek1"/>
        <w:ind w:left="426" w:hanging="426"/>
        <w:rPr>
          <w:rFonts w:eastAsia="ArialMT"/>
        </w:rPr>
      </w:pPr>
      <w:r w:rsidRPr="00B04F3D">
        <w:t xml:space="preserve">POSTĘPOWANIE W PRZYPADKU PODEJRZENIA ZAKAŻENIA U PRACOWNIKA </w:t>
      </w:r>
    </w:p>
    <w:p w:rsidR="00BE4C8B" w:rsidRPr="00B04F3D" w:rsidRDefault="00BE4C8B" w:rsidP="008923D9">
      <w:p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Do pracy mogą przychodzić jedynie osoby bez objawów infekcji lub choroby zakaźnej oraz gdy nie mają nałożonego obowiązku kwarantanny lub izolacji domowej.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przypadku wystąpienia niepokojących objawów infekcji lub choroby zakaźnej pracownik powinien pozostać w domu i skontaktować się telefonicznie z lekarzem podstawowej opieki zdrowotnej, aby uzyskać poradę medyczną oraz powiadomić pracodawcę o nieobecności, a w razie pogorszenia się stanu zdrowia zadzwonić pod nr 999 lub 112.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przypadku gdy pracownik przejawia niepokojące objawy infekcji dróg oddechowych w miejscu pracy należy odsunąć go od wykonywanych obowiązków. W dalszej kolejności pracodawca kieruje pracownika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Na podstawie decyzji Dyrektora zajęcia szkolne w tym dniu mogą być zawieszone.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Jeżeli objawy infekcji dróg oddechowych dotyczą opiekuna uczniów Dyrektor zabezpiecza szybkie uzupełnienie kadry pedagogicznej a dzieci do czasu obioru przez rodziców/opiekunów przeprowadzane są do rezerwowej sali. Sala, w której przebywał opiekun uczniów z objawami chorobowymi jest niezwłocznie wietrzona, myta i dezynfekowana.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>Dyrektor sporządza listę osób, z którymi pracownik podejrzany o zakażenie miał kontakt w tym dniu i zabezpiecza ją celem ewentualnego przekazania stacji sanitarno-epidemiologicznej.</w:t>
      </w:r>
    </w:p>
    <w:p w:rsidR="00BE4C8B" w:rsidRPr="00B04F3D" w:rsidRDefault="00BE4C8B" w:rsidP="008923D9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B04F3D">
        <w:rPr>
          <w:rFonts w:ascii="Arial" w:hAnsi="Arial" w:cs="Arial"/>
          <w:color w:val="auto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sectPr w:rsidR="00BE4C8B" w:rsidRPr="00B04F3D" w:rsidSect="0045252A">
      <w:footerReference w:type="default" r:id="rId8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0F" w:rsidRDefault="002C670F" w:rsidP="00BE4C8B">
      <w:pPr>
        <w:spacing w:after="0" w:line="240" w:lineRule="auto"/>
      </w:pPr>
      <w:r>
        <w:separator/>
      </w:r>
    </w:p>
  </w:endnote>
  <w:endnote w:type="continuationSeparator" w:id="0">
    <w:p w:rsidR="002C670F" w:rsidRDefault="002C670F" w:rsidP="00BE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D1208C" w:rsidRDefault="00F435BF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D1208C">
      <w:rPr>
        <w:rFonts w:ascii="Arial" w:hAnsi="Arial" w:cs="Arial"/>
        <w:sz w:val="16"/>
        <w:szCs w:val="16"/>
      </w:rPr>
      <w:fldChar w:fldCharType="begin"/>
    </w:r>
    <w:r w:rsidRPr="00D1208C">
      <w:rPr>
        <w:rFonts w:ascii="Arial" w:hAnsi="Arial" w:cs="Arial"/>
        <w:sz w:val="16"/>
        <w:szCs w:val="16"/>
      </w:rPr>
      <w:instrText>PAGE   \* MERGEFORMAT</w:instrText>
    </w:r>
    <w:r w:rsidRPr="00D1208C">
      <w:rPr>
        <w:rFonts w:ascii="Arial" w:hAnsi="Arial" w:cs="Arial"/>
        <w:sz w:val="16"/>
        <w:szCs w:val="16"/>
      </w:rPr>
      <w:fldChar w:fldCharType="separate"/>
    </w:r>
    <w:r w:rsidR="00AB7C1F" w:rsidRPr="00AB7C1F">
      <w:rPr>
        <w:rFonts w:ascii="Arial" w:hAnsi="Arial" w:cs="Arial"/>
        <w:noProof/>
        <w:sz w:val="16"/>
        <w:szCs w:val="16"/>
        <w:lang w:val="pl-PL"/>
      </w:rPr>
      <w:t>12</w:t>
    </w:r>
    <w:r w:rsidRPr="00D1208C">
      <w:rPr>
        <w:rFonts w:ascii="Arial" w:hAnsi="Arial" w:cs="Arial"/>
        <w:sz w:val="16"/>
        <w:szCs w:val="16"/>
      </w:rPr>
      <w:fldChar w:fldCharType="end"/>
    </w:r>
    <w:r w:rsidRPr="00D1208C">
      <w:rPr>
        <w:rFonts w:ascii="Arial" w:hAnsi="Arial" w:cs="Arial"/>
        <w:sz w:val="16"/>
        <w:szCs w:val="16"/>
        <w:lang w:val="pl-PL"/>
      </w:rPr>
      <w:t xml:space="preserve"> | </w:t>
    </w:r>
    <w:r w:rsidRPr="00D1208C">
      <w:rPr>
        <w:rFonts w:ascii="Arial" w:hAnsi="Arial" w:cs="Arial"/>
        <w:color w:val="7F7F7F"/>
        <w:spacing w:val="60"/>
        <w:sz w:val="16"/>
        <w:szCs w:val="16"/>
        <w:lang w:val="pl-PL"/>
      </w:rPr>
      <w:t>Strona</w:t>
    </w:r>
  </w:p>
  <w:p w:rsidR="00F85925" w:rsidRDefault="002C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0F" w:rsidRDefault="002C670F" w:rsidP="00BE4C8B">
      <w:pPr>
        <w:spacing w:after="0" w:line="240" w:lineRule="auto"/>
      </w:pPr>
      <w:r>
        <w:separator/>
      </w:r>
    </w:p>
  </w:footnote>
  <w:footnote w:type="continuationSeparator" w:id="0">
    <w:p w:rsidR="002C670F" w:rsidRDefault="002C670F" w:rsidP="00BE4C8B">
      <w:pPr>
        <w:spacing w:after="0" w:line="240" w:lineRule="auto"/>
      </w:pPr>
      <w:r>
        <w:continuationSeparator/>
      </w:r>
    </w:p>
  </w:footnote>
  <w:footnote w:id="1">
    <w:p w:rsidR="00BE4C8B" w:rsidRPr="00D1208C" w:rsidRDefault="00BE4C8B" w:rsidP="00BE4C8B">
      <w:pPr>
        <w:pStyle w:val="Tekstprzypisudolnego"/>
        <w:rPr>
          <w:rFonts w:ascii="Arial" w:hAnsi="Arial" w:cs="Arial"/>
          <w:sz w:val="16"/>
        </w:rPr>
      </w:pPr>
      <w:r w:rsidRPr="0020144B">
        <w:rPr>
          <w:rStyle w:val="Odwoanieprzypisudolnego"/>
          <w:rFonts w:ascii="Calibri Light" w:hAnsi="Calibri Light" w:cs="Calibri Light"/>
          <w:sz w:val="16"/>
        </w:rPr>
        <w:footnoteRef/>
      </w:r>
      <w:r w:rsidR="00D1208C">
        <w:rPr>
          <w:rFonts w:ascii="Calibri Light" w:hAnsi="Calibri Light" w:cs="Calibri Light"/>
          <w:sz w:val="16"/>
        </w:rPr>
        <w:t xml:space="preserve"> </w:t>
      </w:r>
      <w:r w:rsidRPr="00D1208C">
        <w:rPr>
          <w:rFonts w:ascii="Arial" w:hAnsi="Arial" w:cs="Arial"/>
          <w:sz w:val="16"/>
        </w:rPr>
        <w:t>https://www.gov.pl/web/edukacja-i-nauka/wytyczne-mein-mz-i-gis-dla-szkol-podstawowych-i-ponadpodstawowych-obowiazujace-od-1-wrzesnia-2021-r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B77"/>
    <w:multiLevelType w:val="hybridMultilevel"/>
    <w:tmpl w:val="E08C0C44"/>
    <w:lvl w:ilvl="0" w:tplc="F26E2E6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6BE"/>
    <w:multiLevelType w:val="hybridMultilevel"/>
    <w:tmpl w:val="51B6401A"/>
    <w:lvl w:ilvl="0" w:tplc="11E27FCC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C001B59"/>
    <w:multiLevelType w:val="hybridMultilevel"/>
    <w:tmpl w:val="EF983ADA"/>
    <w:lvl w:ilvl="0" w:tplc="A9166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FF5530"/>
    <w:multiLevelType w:val="hybridMultilevel"/>
    <w:tmpl w:val="4AB0D322"/>
    <w:lvl w:ilvl="0" w:tplc="6CA43B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C46"/>
    <w:multiLevelType w:val="hybridMultilevel"/>
    <w:tmpl w:val="9C7CC958"/>
    <w:lvl w:ilvl="0" w:tplc="ECC84A82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B"/>
    <w:rsid w:val="0001443E"/>
    <w:rsid w:val="00051B36"/>
    <w:rsid w:val="002C670F"/>
    <w:rsid w:val="00605E02"/>
    <w:rsid w:val="00791AA9"/>
    <w:rsid w:val="008923D9"/>
    <w:rsid w:val="009118F1"/>
    <w:rsid w:val="00A046BC"/>
    <w:rsid w:val="00AA1A21"/>
    <w:rsid w:val="00AB7C1F"/>
    <w:rsid w:val="00BE4C8B"/>
    <w:rsid w:val="00CE2B67"/>
    <w:rsid w:val="00D1208C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3875C5-EF0D-4072-AF17-F1601C4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C8B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08C"/>
    <w:pPr>
      <w:keepNext/>
      <w:keepLines/>
      <w:spacing w:before="240" w:after="0" w:line="360" w:lineRule="auto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443E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08C"/>
    <w:rPr>
      <w:rFonts w:ascii="Arial" w:eastAsiaTheme="majorEastAsia" w:hAnsi="Arial" w:cstheme="majorBidi"/>
      <w:b/>
      <w:color w:val="000000"/>
      <w:sz w:val="28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1443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BE4C8B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4C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E4C8B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C8B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E4C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8C"/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D9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A0FC-C814-4DCF-87CF-0F7EB88D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2021-08-26T19:48:00Z</cp:lastPrinted>
  <dcterms:created xsi:type="dcterms:W3CDTF">2021-08-30T08:55:00Z</dcterms:created>
  <dcterms:modified xsi:type="dcterms:W3CDTF">2021-08-30T08:55:00Z</dcterms:modified>
</cp:coreProperties>
</file>