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3" w:rsidRPr="006E6CFC" w:rsidRDefault="00A90E43" w:rsidP="006E6CFC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E6CFC">
        <w:rPr>
          <w:rFonts w:ascii="Arial" w:eastAsia="Calibri" w:hAnsi="Arial" w:cs="Arial"/>
          <w:b/>
          <w:sz w:val="28"/>
          <w:szCs w:val="28"/>
          <w:lang w:eastAsia="en-US"/>
        </w:rPr>
        <w:t>Aneks nr 2</w:t>
      </w:r>
    </w:p>
    <w:p w:rsidR="00A90E43" w:rsidRPr="006E6CFC" w:rsidRDefault="00A90E43" w:rsidP="006E6CFC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E6CFC">
        <w:rPr>
          <w:rFonts w:ascii="Arial" w:eastAsia="Calibri" w:hAnsi="Arial" w:cs="Arial"/>
          <w:b/>
          <w:sz w:val="28"/>
          <w:szCs w:val="28"/>
          <w:lang w:eastAsia="en-US"/>
        </w:rPr>
        <w:t>z dnia 31.08.2020 r.</w:t>
      </w:r>
    </w:p>
    <w:p w:rsidR="00A90E43" w:rsidRPr="006E6CFC" w:rsidRDefault="00A90E43" w:rsidP="006E6CFC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E6CFC">
        <w:rPr>
          <w:rFonts w:ascii="Arial" w:eastAsia="Calibri" w:hAnsi="Arial" w:cs="Arial"/>
          <w:b/>
          <w:sz w:val="28"/>
          <w:szCs w:val="28"/>
          <w:lang w:eastAsia="en-US"/>
        </w:rPr>
        <w:t>do STATUTU SZKOŁY PODSTAWOWEJ</w:t>
      </w:r>
    </w:p>
    <w:p w:rsidR="00A90E43" w:rsidRPr="006E6CFC" w:rsidRDefault="00A90E43" w:rsidP="006E6CFC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E6CFC">
        <w:rPr>
          <w:rFonts w:ascii="Arial" w:eastAsia="Calibri" w:hAnsi="Arial" w:cs="Arial"/>
          <w:b/>
          <w:sz w:val="28"/>
          <w:szCs w:val="28"/>
          <w:lang w:eastAsia="en-US"/>
        </w:rPr>
        <w:t>IM. ORŁA BIAŁEGO W SŁOTWINIE</w:t>
      </w:r>
    </w:p>
    <w:p w:rsidR="00A90E43" w:rsidRPr="006E6CFC" w:rsidRDefault="00A90E43" w:rsidP="006E6CFC">
      <w:pPr>
        <w:spacing w:before="360" w:line="360" w:lineRule="auto"/>
        <w:rPr>
          <w:rFonts w:ascii="Arial" w:eastAsia="Calibri" w:hAnsi="Arial" w:cs="Arial"/>
          <w:lang w:eastAsia="en-US"/>
        </w:rPr>
      </w:pPr>
      <w:r w:rsidRPr="006E6CFC">
        <w:rPr>
          <w:rFonts w:ascii="Arial" w:eastAsia="Calibri" w:hAnsi="Arial" w:cs="Arial"/>
          <w:lang w:eastAsia="en-US"/>
        </w:rPr>
        <w:t>Na podstawie §122 ust. 4 Statutu Szkoły Podstawowej im. Orła Białego w Słotwinie oraz Uchwały nr 7/2020/2021 Rady Pedagogicznej z 28 sierpnia 2020 r. w Statucie Szkoły Podstawowej im. Orła Białego wprowadza się następujące zmiany:</w:t>
      </w:r>
    </w:p>
    <w:p w:rsidR="00452121" w:rsidRPr="006E6CFC" w:rsidRDefault="0087203C" w:rsidP="006E6CFC">
      <w:pPr>
        <w:spacing w:line="36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6E6CFC">
        <w:rPr>
          <w:rFonts w:ascii="Arial" w:hAnsi="Arial" w:cs="Arial"/>
          <w:b/>
          <w:bCs/>
          <w:shd w:val="clear" w:color="auto" w:fill="FFFFFF"/>
        </w:rPr>
        <w:t>§ 1</w:t>
      </w:r>
    </w:p>
    <w:p w:rsidR="00452121" w:rsidRPr="006E6CFC" w:rsidRDefault="00452121" w:rsidP="006E6C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6E6CFC">
        <w:rPr>
          <w:rFonts w:ascii="Arial" w:hAnsi="Arial" w:cs="Arial"/>
          <w:b/>
          <w:bCs/>
          <w:shd w:val="clear" w:color="auto" w:fill="FFFFFF"/>
        </w:rPr>
        <w:t>§</w:t>
      </w:r>
      <w:r w:rsidR="0087203C" w:rsidRPr="006E6CF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E6CFC">
        <w:rPr>
          <w:rFonts w:ascii="Arial" w:hAnsi="Arial" w:cs="Arial"/>
          <w:b/>
          <w:bCs/>
          <w:shd w:val="clear" w:color="auto" w:fill="FFFFFF"/>
        </w:rPr>
        <w:t>54 pkt 1</w:t>
      </w:r>
      <w:r w:rsidR="0087203C" w:rsidRPr="006E6CFC">
        <w:rPr>
          <w:rFonts w:ascii="Arial" w:hAnsi="Arial" w:cs="Arial"/>
          <w:b/>
          <w:bCs/>
          <w:shd w:val="clear" w:color="auto" w:fill="FFFFFF"/>
        </w:rPr>
        <w:t xml:space="preserve"> o treści: </w:t>
      </w:r>
      <w:r w:rsidRPr="006E6CFC">
        <w:rPr>
          <w:rFonts w:ascii="Arial" w:hAnsi="Arial" w:cs="Arial"/>
          <w:bCs/>
          <w:shd w:val="clear" w:color="auto" w:fill="FFFFFF"/>
        </w:rPr>
        <w:t xml:space="preserve"> </w:t>
      </w:r>
      <w:r w:rsidR="0087203C" w:rsidRPr="006E6CFC">
        <w:rPr>
          <w:rFonts w:ascii="Arial" w:hAnsi="Arial" w:cs="Arial"/>
          <w:bCs/>
          <w:shd w:val="clear" w:color="auto" w:fill="FFFFFF"/>
        </w:rPr>
        <w:t>„</w:t>
      </w:r>
      <w:r w:rsidRPr="006E6CFC">
        <w:rPr>
          <w:rFonts w:ascii="Arial" w:hAnsi="Arial" w:cs="Arial"/>
          <w:bCs/>
          <w:shd w:val="clear" w:color="auto" w:fill="FFFFFF"/>
        </w:rPr>
        <w:t>Każdy uczeń na początku semestru otrzymuje kredyt 150 punktów, który j</w:t>
      </w:r>
      <w:r w:rsidR="0087203C" w:rsidRPr="006E6CFC">
        <w:rPr>
          <w:rFonts w:ascii="Arial" w:hAnsi="Arial" w:cs="Arial"/>
          <w:bCs/>
          <w:shd w:val="clear" w:color="auto" w:fill="FFFFFF"/>
        </w:rPr>
        <w:t>est równowartością oceny dobrej” zmienia się na: „</w:t>
      </w:r>
      <w:r w:rsidRPr="006E6CFC">
        <w:rPr>
          <w:rFonts w:ascii="Arial" w:hAnsi="Arial" w:cs="Arial"/>
          <w:bCs/>
          <w:shd w:val="clear" w:color="auto" w:fill="FFFFFF"/>
        </w:rPr>
        <w:t>Każdy uczeń na początku semestru otrzymuje kredyt 100 punktów, który jest</w:t>
      </w:r>
      <w:r w:rsidR="0087203C" w:rsidRPr="006E6CFC">
        <w:rPr>
          <w:rFonts w:ascii="Arial" w:hAnsi="Arial" w:cs="Arial"/>
          <w:bCs/>
          <w:shd w:val="clear" w:color="auto" w:fill="FFFFFF"/>
        </w:rPr>
        <w:t xml:space="preserve"> równowartością oceny poprawnej”. </w:t>
      </w:r>
    </w:p>
    <w:p w:rsidR="00452121" w:rsidRPr="006E6CFC" w:rsidRDefault="0087203C" w:rsidP="006E6C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6E6CFC">
        <w:rPr>
          <w:rFonts w:ascii="Arial" w:hAnsi="Arial" w:cs="Arial"/>
          <w:bCs/>
          <w:shd w:val="clear" w:color="auto" w:fill="FFFFFF"/>
        </w:rPr>
        <w:t>Dotychczasowy</w:t>
      </w:r>
      <w:r w:rsidRPr="006E6CF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52121" w:rsidRPr="006E6CFC">
        <w:rPr>
          <w:rFonts w:ascii="Arial" w:hAnsi="Arial" w:cs="Arial"/>
          <w:b/>
          <w:bCs/>
          <w:shd w:val="clear" w:color="auto" w:fill="FFFFFF"/>
        </w:rPr>
        <w:t>§ 54 pkt 11</w:t>
      </w:r>
      <w:r w:rsidR="00452121" w:rsidRPr="006E6CFC">
        <w:rPr>
          <w:rFonts w:ascii="Arial" w:hAnsi="Arial" w:cs="Arial"/>
          <w:bCs/>
          <w:shd w:val="clear" w:color="auto" w:fill="FFFFFF"/>
        </w:rPr>
        <w:t xml:space="preserve"> otrzymuje następujące brzmienie:</w:t>
      </w:r>
    </w:p>
    <w:p w:rsidR="00452121" w:rsidRPr="006E6CFC" w:rsidRDefault="00452121" w:rsidP="006E6CFC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6E6CFC">
        <w:rPr>
          <w:rFonts w:ascii="Arial" w:hAnsi="Arial" w:cs="Arial"/>
          <w:bCs/>
          <w:shd w:val="clear" w:color="auto" w:fill="FFFFFF"/>
        </w:rPr>
        <w:t>Wprowadza się następujące kryteria punktowe oceny zachowania:</w:t>
      </w:r>
    </w:p>
    <w:tbl>
      <w:tblPr>
        <w:tblW w:w="9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3781"/>
        <w:gridCol w:w="10"/>
        <w:gridCol w:w="4959"/>
      </w:tblGrid>
      <w:tr w:rsidR="006E6CFC" w:rsidRPr="006E6CFC" w:rsidTr="006E6CFC">
        <w:trPr>
          <w:trHeight w:val="618"/>
          <w:jc w:val="center"/>
        </w:trPr>
        <w:tc>
          <w:tcPr>
            <w:tcW w:w="4198" w:type="dxa"/>
            <w:gridSpan w:val="2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OCENA ZACHOWANIA</w:t>
            </w:r>
          </w:p>
        </w:tc>
        <w:tc>
          <w:tcPr>
            <w:tcW w:w="4969" w:type="dxa"/>
            <w:gridSpan w:val="2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PUNKTY</w:t>
            </w:r>
          </w:p>
        </w:tc>
      </w:tr>
      <w:tr w:rsidR="006E6CFC" w:rsidRPr="006E6CFC" w:rsidTr="006E6CFC">
        <w:trPr>
          <w:trHeight w:val="618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Wzorowe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250 i więcej</w:t>
            </w:r>
          </w:p>
        </w:tc>
      </w:tr>
      <w:tr w:rsidR="006E6CFC" w:rsidRPr="006E6CFC" w:rsidTr="006E6CFC">
        <w:trPr>
          <w:trHeight w:val="618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Bardzo dobre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200-249</w:t>
            </w:r>
          </w:p>
        </w:tc>
      </w:tr>
      <w:tr w:rsidR="006E6CFC" w:rsidRPr="006E6CFC" w:rsidTr="006E6CFC">
        <w:trPr>
          <w:trHeight w:val="618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3.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Dobre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150-199</w:t>
            </w:r>
          </w:p>
        </w:tc>
      </w:tr>
      <w:tr w:rsidR="006E6CFC" w:rsidRPr="006E6CFC" w:rsidTr="006E6CFC">
        <w:trPr>
          <w:trHeight w:val="618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4.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Poprawne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100-149</w:t>
            </w:r>
          </w:p>
        </w:tc>
      </w:tr>
      <w:tr w:rsidR="006E6CFC" w:rsidRPr="006E6CFC" w:rsidTr="006E6CFC">
        <w:trPr>
          <w:trHeight w:val="618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5.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Nieodpowiednie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50- 99</w:t>
            </w:r>
          </w:p>
        </w:tc>
      </w:tr>
      <w:tr w:rsidR="006E6CFC" w:rsidRPr="006E6CFC" w:rsidTr="006E6CFC">
        <w:trPr>
          <w:trHeight w:val="1854"/>
          <w:jc w:val="center"/>
        </w:trPr>
        <w:tc>
          <w:tcPr>
            <w:tcW w:w="417" w:type="dxa"/>
            <w:shd w:val="clear" w:color="auto" w:fill="002060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6.</w:t>
            </w:r>
          </w:p>
        </w:tc>
        <w:tc>
          <w:tcPr>
            <w:tcW w:w="3791" w:type="dxa"/>
            <w:gridSpan w:val="2"/>
            <w:vAlign w:val="center"/>
          </w:tcPr>
          <w:p w:rsidR="006E6CFC" w:rsidRPr="006E6CFC" w:rsidRDefault="006E6CFC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Naganne</w:t>
            </w:r>
          </w:p>
        </w:tc>
        <w:tc>
          <w:tcPr>
            <w:tcW w:w="4959" w:type="dxa"/>
          </w:tcPr>
          <w:p w:rsidR="006E6CFC" w:rsidRPr="006E6CFC" w:rsidRDefault="006E6CFC" w:rsidP="006E6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E6CFC">
              <w:rPr>
                <w:rFonts w:ascii="Arial" w:hAnsi="Arial" w:cs="Arial"/>
                <w:iCs/>
              </w:rPr>
              <w:t>Poniżej 50</w:t>
            </w:r>
          </w:p>
          <w:p w:rsidR="006E6CFC" w:rsidRPr="006E6CFC" w:rsidRDefault="006E6CFC" w:rsidP="006E6C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6E6CFC">
              <w:rPr>
                <w:rFonts w:ascii="Arial" w:hAnsi="Arial" w:cs="Arial"/>
                <w:iCs/>
              </w:rPr>
              <w:t>Decyzj</w:t>
            </w:r>
            <w:r w:rsidRPr="006E6CFC">
              <w:rPr>
                <w:rFonts w:ascii="Arial" w:hAnsi="Arial" w:cs="Arial"/>
              </w:rPr>
              <w:t xml:space="preserve">ę </w:t>
            </w:r>
            <w:r w:rsidRPr="006E6CFC">
              <w:rPr>
                <w:rFonts w:ascii="Arial" w:hAnsi="Arial" w:cs="Arial"/>
                <w:iCs/>
              </w:rPr>
              <w:t xml:space="preserve">podejmuje wychowawca klasy </w:t>
            </w:r>
            <w:r w:rsidRPr="006E6CFC">
              <w:rPr>
                <w:rFonts w:ascii="Arial" w:hAnsi="Arial" w:cs="Arial"/>
                <w:iCs/>
              </w:rPr>
              <w:br/>
              <w:t>w przypadku stwierdzenia ra</w:t>
            </w:r>
            <w:r w:rsidRPr="006E6CFC">
              <w:rPr>
                <w:rFonts w:ascii="Arial" w:hAnsi="Arial" w:cs="Arial"/>
              </w:rPr>
              <w:t>żą</w:t>
            </w:r>
            <w:r w:rsidRPr="006E6CFC">
              <w:rPr>
                <w:rFonts w:ascii="Arial" w:hAnsi="Arial" w:cs="Arial"/>
                <w:iCs/>
              </w:rPr>
              <w:t>cego naruszenia przez ucznia zasad bezpiecze</w:t>
            </w:r>
            <w:r w:rsidRPr="006E6CFC">
              <w:rPr>
                <w:rFonts w:ascii="Arial" w:hAnsi="Arial" w:cs="Arial"/>
              </w:rPr>
              <w:t>ń</w:t>
            </w:r>
            <w:r w:rsidRPr="006E6CFC">
              <w:rPr>
                <w:rFonts w:ascii="Arial" w:hAnsi="Arial" w:cs="Arial"/>
                <w:iCs/>
              </w:rPr>
              <w:t>stwa, Statutu Szkoły lub/i zasad współ</w:t>
            </w:r>
            <w:r w:rsidRPr="006E6CFC">
              <w:rPr>
                <w:rFonts w:ascii="Arial" w:hAnsi="Arial" w:cs="Arial"/>
              </w:rPr>
              <w:t>ż</w:t>
            </w:r>
            <w:r w:rsidRPr="006E6CFC">
              <w:rPr>
                <w:rFonts w:ascii="Arial" w:hAnsi="Arial" w:cs="Arial"/>
                <w:iCs/>
              </w:rPr>
              <w:t>ycia społecznego.</w:t>
            </w:r>
          </w:p>
        </w:tc>
      </w:tr>
    </w:tbl>
    <w:p w:rsidR="00452121" w:rsidRPr="006E6CFC" w:rsidRDefault="00452121" w:rsidP="006E6CFC">
      <w:pPr>
        <w:spacing w:before="360" w:line="360" w:lineRule="auto"/>
        <w:rPr>
          <w:rFonts w:ascii="Arial" w:hAnsi="Arial" w:cs="Arial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59"/>
        <w:gridCol w:w="4277"/>
        <w:gridCol w:w="1559"/>
        <w:gridCol w:w="401"/>
        <w:gridCol w:w="1970"/>
        <w:gridCol w:w="67"/>
      </w:tblGrid>
      <w:tr w:rsidR="00452121" w:rsidRPr="006E6CFC" w:rsidTr="006E6CFC">
        <w:trPr>
          <w:gridAfter w:val="1"/>
          <w:wAfter w:w="67" w:type="dxa"/>
          <w:trHeight w:val="659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  <w:bCs/>
              </w:rPr>
              <w:lastRenderedPageBreak/>
              <w:t>PUNKTOWY SYSTEM OCENY ZACHOWANIA - PUNKTY DODATNIE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2371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CZĘSTOTLIWOŚĆ</w:t>
            </w:r>
          </w:p>
        </w:tc>
      </w:tr>
      <w:tr w:rsidR="00452121" w:rsidRPr="006E6CFC" w:rsidTr="006E6CFC">
        <w:trPr>
          <w:gridAfter w:val="1"/>
          <w:wAfter w:w="67" w:type="dxa"/>
          <w:trHeight w:val="588"/>
          <w:jc w:val="center"/>
        </w:trPr>
        <w:tc>
          <w:tcPr>
            <w:tcW w:w="9132" w:type="dxa"/>
            <w:gridSpan w:val="6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Systematyczny udział w zajęciach pozalekcyjnych na terenie Szkoły (frekwencja co najmniej 80%).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Rozwijanie własnych zainteresowań poza Szkołą (np. zajęcia sportowe, muzyczne, językowe itp.).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– na koniec roku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100% frekwencja  dopuszczalny jeden dzień usprawiedliwiony przez rodzica lub lekarza.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trHeight w:val="645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POSTĘPOWANIE ZGODNIE Z DOBREM SPOŁECZNOŚCI SZKOLNEJ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Aktywny udział w pracy samorządu szkolnego.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Aktywny udział w Radzie Wolontariatu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Aktywny udział w pracy samorządu klasowego.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Prace na rzecz klasy i Szkoły (np. wykonanie dekoracji, gazetki, obsługa sprzętu muzycznego, pomoc w szatni, bibliotece szkolnej, dobrowolna pomoc nauczycielowi).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Laureat konkursu / zawodów sportowych o zasięgu wojewódzkim, ogólnopolskim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Finalista konkursu / zawodów sportowych o zasięgu wojewódzkim, ogólnopolskim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Udział w konkursie / zawodach sportowych o zasięgu wojewódzkim, ogólnopolskim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I miejsce w konkursie (zawodach) rejonowym, powiatowym, gminnym, miejskim, międzyszkolnym.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II i III miejsce lub wyróżnienie w konkursie / zawodach o zasięgu </w:t>
            </w:r>
            <w:proofErr w:type="spellStart"/>
            <w:r w:rsidRPr="006E6CFC">
              <w:rPr>
                <w:rFonts w:ascii="Arial" w:hAnsi="Arial" w:cs="Arial"/>
                <w:color w:val="auto"/>
              </w:rPr>
              <w:t>j.w</w:t>
            </w:r>
            <w:proofErr w:type="spellEnd"/>
            <w:r w:rsidRPr="006E6CFC">
              <w:rPr>
                <w:rFonts w:ascii="Arial" w:hAnsi="Arial" w:cs="Arial"/>
                <w:color w:val="auto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13.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Udział w konkursie / zawodach rejonowych, powiatowych, gminnych, miejskich, międzyszkolnych.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14.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I miejsce w konkursie / zawodach szkolnych.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15.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II, III miejsce lub wyróżnienie w konkursie / zawodach szkolnych.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16.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Udział w konkursie szkolnym.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17.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Udział w konkursie o zasięgu wyższym niż szkolny "ogólnodostępnym" (np. konkursy płatne).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trHeight w:val="651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DBAŁOŚĆ O HONOR I TRADYCJE SZKOŁY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18.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Reprezentowanie Szkoły podczas uroczystości pozaszkolnych.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19.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Pomoc, udział w organizacji uroczystości oraz imprez szkolnych, apeli, konkursów itp.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20.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Pomoc, udział w organizacji imprez, uroczystości klasowych.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21.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Aktywny udział w działaniach na rzecz środowiska, np. działalność charytatywna, kiermasze, festyny.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Przyniesienie darów w ramach zbiórek i akcji charytatywnych ( nakrętki, makulatura itp.)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 na półrocze</w:t>
            </w:r>
          </w:p>
        </w:tc>
      </w:tr>
      <w:tr w:rsidR="00452121" w:rsidRPr="006E6CFC" w:rsidTr="006E6CFC">
        <w:trPr>
          <w:gridAfter w:val="1"/>
          <w:wAfter w:w="67" w:type="dxa"/>
          <w:trHeight w:val="656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DBAŁO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ŚĆ 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O BEZPIECZE</w:t>
            </w:r>
            <w:r w:rsidRPr="006E6CFC">
              <w:rPr>
                <w:rFonts w:ascii="Arial" w:hAnsi="Arial" w:cs="Arial"/>
                <w:b/>
                <w:color w:val="auto"/>
              </w:rPr>
              <w:t>Ń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STWO I ZDROWIE WŁASNE ORAZ INNYCH OSÓB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23.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Odpowiedzialne reagowanie w niebezpiecznych sytuacjach.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24.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Odpowiedzialne przeciwstawianie się aktom agresji.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każdorazowo</w:t>
            </w:r>
          </w:p>
        </w:tc>
      </w:tr>
      <w:tr w:rsidR="00452121" w:rsidRPr="006E6CFC" w:rsidTr="006E6CFC">
        <w:trPr>
          <w:gridAfter w:val="1"/>
          <w:wAfter w:w="67" w:type="dxa"/>
          <w:trHeight w:val="640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GODNE, KULTURALNE ZACHOWANIE SI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Ę 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W SZKOLE I POZA NI</w:t>
            </w:r>
            <w:r w:rsidRPr="006E6CFC">
              <w:rPr>
                <w:rFonts w:ascii="Arial" w:hAnsi="Arial" w:cs="Arial"/>
                <w:b/>
                <w:color w:val="auto"/>
              </w:rPr>
              <w:t>Ą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25.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Wyjątkowo nienaganne zachowanie podczas wyjść, wycieczek.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26.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Postępy w zachowaniu ucznia i jego wysiłek w pracy nad sobą. 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trHeight w:val="627"/>
          <w:jc w:val="center"/>
        </w:trPr>
        <w:tc>
          <w:tcPr>
            <w:tcW w:w="9132" w:type="dxa"/>
            <w:gridSpan w:val="6"/>
            <w:shd w:val="clear" w:color="auto" w:fill="auto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INNE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27.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Ocena nauczycieli i kolegów - średnia (</w:t>
            </w:r>
            <w:proofErr w:type="spellStart"/>
            <w:r w:rsidRPr="006E6CFC">
              <w:rPr>
                <w:rFonts w:ascii="Arial" w:hAnsi="Arial" w:cs="Arial"/>
                <w:color w:val="auto"/>
              </w:rPr>
              <w:t>wz</w:t>
            </w:r>
            <w:proofErr w:type="spellEnd"/>
            <w:r w:rsidRPr="006E6CFC">
              <w:rPr>
                <w:rFonts w:ascii="Arial" w:hAnsi="Arial" w:cs="Arial"/>
                <w:color w:val="auto"/>
              </w:rPr>
              <w:t xml:space="preserve">:+15, </w:t>
            </w:r>
            <w:proofErr w:type="spellStart"/>
            <w:r w:rsidRPr="006E6CFC">
              <w:rPr>
                <w:rFonts w:ascii="Arial" w:hAnsi="Arial" w:cs="Arial"/>
                <w:color w:val="auto"/>
              </w:rPr>
              <w:t>bdb</w:t>
            </w:r>
            <w:proofErr w:type="spellEnd"/>
            <w:r w:rsidRPr="006E6CFC">
              <w:rPr>
                <w:rFonts w:ascii="Arial" w:hAnsi="Arial" w:cs="Arial"/>
                <w:color w:val="auto"/>
              </w:rPr>
              <w:t>:+10, db:5)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od 5 do 15</w:t>
            </w: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jednorazowo</w:t>
            </w:r>
          </w:p>
        </w:tc>
      </w:tr>
      <w:tr w:rsidR="00452121" w:rsidRPr="006E6CFC" w:rsidTr="006E6CFC">
        <w:trPr>
          <w:gridAfter w:val="1"/>
          <w:wAfter w:w="67" w:type="dxa"/>
          <w:jc w:val="center"/>
        </w:trPr>
        <w:tc>
          <w:tcPr>
            <w:tcW w:w="666" w:type="dxa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28.</w:t>
            </w:r>
          </w:p>
        </w:tc>
        <w:tc>
          <w:tcPr>
            <w:tcW w:w="4536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Inne pożądane zachowania (punkty dodatnie w zależności od wagi czynu).</w:t>
            </w:r>
          </w:p>
        </w:tc>
        <w:tc>
          <w:tcPr>
            <w:tcW w:w="1559" w:type="dxa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52121" w:rsidRPr="006E6CFC" w:rsidTr="006E6CFC">
        <w:trPr>
          <w:trHeight w:val="659"/>
          <w:jc w:val="center"/>
        </w:trPr>
        <w:tc>
          <w:tcPr>
            <w:tcW w:w="919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  <w:bCs/>
              </w:rPr>
              <w:t>PUNKTOWY SYSTEM OCENY ZACHOWANIA - PUNKTY UJEMNE</w:t>
            </w:r>
          </w:p>
        </w:tc>
      </w:tr>
      <w:tr w:rsidR="00452121" w:rsidRPr="006E6CFC" w:rsidTr="006E6CFC">
        <w:trPr>
          <w:trHeight w:val="471"/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6237" w:type="dxa"/>
            <w:gridSpan w:val="3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2037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LICZBA PUNKTÓW</w:t>
            </w:r>
          </w:p>
        </w:tc>
      </w:tr>
      <w:tr w:rsidR="00452121" w:rsidRPr="006E6CFC" w:rsidTr="006E6CFC">
        <w:trPr>
          <w:trHeight w:val="588"/>
          <w:jc w:val="center"/>
        </w:trPr>
        <w:tc>
          <w:tcPr>
            <w:tcW w:w="9199" w:type="dxa"/>
            <w:gridSpan w:val="7"/>
            <w:tcBorders>
              <w:right w:val="single" w:sz="12" w:space="0" w:color="auto"/>
            </w:tcBorders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6CFC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452121" w:rsidRPr="006E6CFC" w:rsidTr="006E6CFC">
        <w:trPr>
          <w:trHeight w:val="1134"/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6237" w:type="dxa"/>
            <w:gridSpan w:val="3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Przeszkadzanie podczas lekcji (głośne rozmowy, chodzenie po klasie, zaczepianie kolegów, śpiewanie itp.).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6CFC">
              <w:rPr>
                <w:rFonts w:ascii="Arial" w:hAnsi="Arial" w:cs="Arial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Niewykonanie poleceń nauczyciela lub innego pracownika Szkoły.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Odmowa pracy w grupie lub wywoływanie podczas niej konfliktów.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lastRenderedPageBreak/>
              <w:t>4.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Nieprzestrzeganie regulaminu spędzania przerw.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5.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Używanie telefonu komórkowego podczas lekcji (nagrywanie, robienie zdjęć), za wyjątkiem zajęć z wykorzystaniem urządzeń mobilnych ( tablet, telefon) w celach edukacyjnych.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6.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Wagary, ucieczki z lekcji.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20 </w:t>
            </w:r>
          </w:p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7.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Nieusprawiedliwione nieobecności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 każdorazowo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8.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Niekorzystanie z szatni w okresie jesienno-zimowym, brak obuwia zmiennego.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9.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Fałszowanie dokumentów (np. wpisanie ocen do dziennika, podrobienie usprawiedliwienia).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30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10.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Niewywiązanie się z dobrowolnie podjętych działań.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11.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Niszczenie wyposażenia Szkoły.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12.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Zaśmiecanie otoczenia.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13.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Korzystanie z niedozwolonych stron www w czasie zajęć lekcyjnych i przerw.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trHeight w:val="521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DBAŁOŚĆ O HONOR I TRADYCJE SZKOŁY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14.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Niezgodny z regulaminem strój i wygląd (brak stroju galowego, niestosowny strój, makijaż itp. – szczegóły zawarte w  regulaminie 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15.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Niewłaściwie zachowanie podczas imprez i uroczystości szkolnych.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trHeight w:val="603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DBAŁO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ŚĆ 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O PI</w:t>
            </w:r>
            <w:r w:rsidRPr="006E6CFC">
              <w:rPr>
                <w:rFonts w:ascii="Arial" w:hAnsi="Arial" w:cs="Arial"/>
                <w:b/>
                <w:color w:val="auto"/>
              </w:rPr>
              <w:t>Ę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 xml:space="preserve">KNO MOWY OJCZYSTEJ 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16.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Wulgarne słownictwo lub gesty.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trHeight w:val="645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DBAŁO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ŚĆ 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O BEZPIECZE</w:t>
            </w:r>
            <w:r w:rsidRPr="006E6CFC">
              <w:rPr>
                <w:rFonts w:ascii="Arial" w:hAnsi="Arial" w:cs="Arial"/>
                <w:b/>
                <w:color w:val="auto"/>
              </w:rPr>
              <w:t>Ń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STWO I ZDROWIE WŁASNE ORAZ INNYCH OSÓB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17.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Posiadanie lub stosowanie używek (papierosy, alkohol, narkotyki).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18.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Posiadanie lub używanie niebezpiecznych materiałów </w:t>
            </w:r>
            <w:r w:rsidRPr="006E6CFC">
              <w:rPr>
                <w:rFonts w:ascii="Arial" w:hAnsi="Arial" w:cs="Arial"/>
                <w:color w:val="auto"/>
              </w:rPr>
              <w:br/>
              <w:t xml:space="preserve">i narzędzi (np. petardy, noże itp.).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19.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Napaść fizyczna na drugą osobę.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lastRenderedPageBreak/>
              <w:t>20.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Bójka (gdy nie można ustalić jedynego winnego).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21.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Podżeganie do przemocy lub kibicowanie aktom przemocy.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22.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Zaczepki fizyczne (np. plucie, popychanie, podstawianie nóg).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23.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Kradzież.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50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24.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Wyłudzenie pieniędzy lub innych rzeczy.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30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25.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Zabieranie, niszczenie rzeczy kolegów i koleżanek.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26.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Wychodzenie poza teren Szkoły.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20</w:t>
            </w:r>
          </w:p>
        </w:tc>
      </w:tr>
      <w:tr w:rsidR="00452121" w:rsidRPr="006E6CFC" w:rsidTr="006E6CFC">
        <w:trPr>
          <w:trHeight w:val="562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GODNE, KULTURALNE ZACHOWANIE SI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Ę </w:t>
            </w:r>
            <w:r w:rsidRPr="006E6CFC">
              <w:rPr>
                <w:rFonts w:ascii="Arial" w:hAnsi="Arial" w:cs="Arial"/>
                <w:b/>
                <w:bCs/>
                <w:color w:val="auto"/>
              </w:rPr>
              <w:t>W SZKOLE I POZA NI</w:t>
            </w:r>
            <w:r w:rsidRPr="006E6CFC">
              <w:rPr>
                <w:rFonts w:ascii="Arial" w:hAnsi="Arial" w:cs="Arial"/>
                <w:b/>
                <w:color w:val="auto"/>
              </w:rPr>
              <w:t xml:space="preserve">Ą 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27.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Niekulturalne zachowanie w stołówce, bibliotece, szatni.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28.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Niewłaściwe zachowanie podczas wyjść poza teren Szkoły / w miejscach publicznych.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trHeight w:val="498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OKAZYWANIE SZACUNKU INNYM OSOBOM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29.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Aroganckie zachowanie wobec osób dorosłych.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30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30.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 xml:space="preserve">Zaczepki słowne (przezywanie, ubliżanie kolegom, groźby). 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10</w:t>
            </w:r>
          </w:p>
        </w:tc>
      </w:tr>
      <w:tr w:rsidR="00452121" w:rsidRPr="006E6CFC" w:rsidTr="006E6CFC">
        <w:trPr>
          <w:trHeight w:val="604"/>
          <w:jc w:val="center"/>
        </w:trPr>
        <w:tc>
          <w:tcPr>
            <w:tcW w:w="9199" w:type="dxa"/>
            <w:gridSpan w:val="7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b/>
                <w:color w:val="auto"/>
              </w:rPr>
              <w:t>INNE</w:t>
            </w:r>
          </w:p>
        </w:tc>
      </w:tr>
      <w:tr w:rsidR="00452121" w:rsidRPr="006E6CFC" w:rsidTr="006E6CFC">
        <w:trPr>
          <w:jc w:val="center"/>
        </w:trPr>
        <w:tc>
          <w:tcPr>
            <w:tcW w:w="925" w:type="dxa"/>
            <w:gridSpan w:val="2"/>
            <w:shd w:val="clear" w:color="auto" w:fill="002060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E6CFC">
              <w:rPr>
                <w:rFonts w:ascii="Arial" w:hAnsi="Arial" w:cs="Arial"/>
                <w:b/>
                <w:bCs/>
                <w:color w:val="auto"/>
              </w:rPr>
              <w:t>31.</w:t>
            </w:r>
          </w:p>
        </w:tc>
        <w:tc>
          <w:tcPr>
            <w:tcW w:w="6237" w:type="dxa"/>
            <w:gridSpan w:val="3"/>
          </w:tcPr>
          <w:p w:rsidR="00452121" w:rsidRPr="006E6CFC" w:rsidRDefault="00452121" w:rsidP="006E6CF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6E6CFC">
              <w:rPr>
                <w:rFonts w:ascii="Arial" w:hAnsi="Arial" w:cs="Arial"/>
                <w:color w:val="auto"/>
              </w:rPr>
              <w:t>Inne niewłaściwe zachowania (punkty ujemne w zależności od wagi czynu).</w:t>
            </w:r>
          </w:p>
        </w:tc>
        <w:tc>
          <w:tcPr>
            <w:tcW w:w="2037" w:type="dxa"/>
            <w:gridSpan w:val="2"/>
            <w:vAlign w:val="center"/>
          </w:tcPr>
          <w:p w:rsidR="00452121" w:rsidRPr="006E6CFC" w:rsidRDefault="00452121" w:rsidP="006E6CFC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7203C" w:rsidRPr="006E6CFC" w:rsidRDefault="0087203C" w:rsidP="001D6C0C">
      <w:pPr>
        <w:spacing w:before="360" w:line="36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6E6CFC">
        <w:rPr>
          <w:rFonts w:ascii="Arial" w:hAnsi="Arial" w:cs="Arial"/>
          <w:b/>
          <w:bCs/>
          <w:shd w:val="clear" w:color="auto" w:fill="FFFFFF"/>
        </w:rPr>
        <w:t>§ 2</w:t>
      </w:r>
    </w:p>
    <w:p w:rsidR="0087203C" w:rsidRPr="006E6CFC" w:rsidRDefault="0087203C" w:rsidP="006E6CFC">
      <w:pPr>
        <w:spacing w:line="360" w:lineRule="auto"/>
        <w:jc w:val="center"/>
        <w:rPr>
          <w:rFonts w:ascii="Arial" w:hAnsi="Arial" w:cs="Arial"/>
          <w:bCs/>
          <w:shd w:val="clear" w:color="auto" w:fill="FFFFFF"/>
        </w:rPr>
      </w:pPr>
      <w:r w:rsidRPr="006E6CFC">
        <w:rPr>
          <w:rFonts w:ascii="Arial" w:hAnsi="Arial" w:cs="Arial"/>
          <w:bCs/>
          <w:shd w:val="clear" w:color="auto" w:fill="FFFFFF"/>
        </w:rPr>
        <w:t>Wykonanie uchwały powierza się dyrektorowi szkoły.</w:t>
      </w:r>
    </w:p>
    <w:p w:rsidR="0087203C" w:rsidRPr="006E6CFC" w:rsidRDefault="0087203C" w:rsidP="006E6CFC">
      <w:pPr>
        <w:spacing w:line="36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6E6CFC">
        <w:rPr>
          <w:rFonts w:ascii="Arial" w:hAnsi="Arial" w:cs="Arial"/>
          <w:b/>
          <w:bCs/>
          <w:shd w:val="clear" w:color="auto" w:fill="FFFFFF"/>
        </w:rPr>
        <w:t>§ 3</w:t>
      </w:r>
    </w:p>
    <w:p w:rsidR="0087203C" w:rsidRPr="006E6CFC" w:rsidRDefault="0087203C" w:rsidP="006E6CFC">
      <w:pPr>
        <w:spacing w:line="360" w:lineRule="auto"/>
        <w:jc w:val="center"/>
        <w:rPr>
          <w:rFonts w:ascii="Arial" w:hAnsi="Arial" w:cs="Arial"/>
          <w:bCs/>
          <w:shd w:val="clear" w:color="auto" w:fill="FFFFFF"/>
        </w:rPr>
      </w:pPr>
      <w:r w:rsidRPr="006E6CFC">
        <w:rPr>
          <w:rFonts w:ascii="Arial" w:hAnsi="Arial" w:cs="Arial"/>
          <w:bCs/>
          <w:shd w:val="clear" w:color="auto" w:fill="FFFFFF"/>
        </w:rPr>
        <w:t>Uchwała wchodzi w życie z dniem podjęcia.</w:t>
      </w:r>
    </w:p>
    <w:p w:rsidR="00985D21" w:rsidRPr="006E6CFC" w:rsidRDefault="0087203C" w:rsidP="001D6C0C">
      <w:pPr>
        <w:spacing w:before="360" w:line="360" w:lineRule="auto"/>
        <w:ind w:left="4247"/>
        <w:rPr>
          <w:rFonts w:ascii="Arial" w:hAnsi="Arial" w:cs="Arial"/>
          <w:b/>
        </w:rPr>
      </w:pPr>
      <w:bookmarkStart w:id="0" w:name="_GoBack"/>
      <w:bookmarkEnd w:id="0"/>
      <w:r w:rsidRPr="006E6CFC">
        <w:rPr>
          <w:rFonts w:ascii="Arial" w:hAnsi="Arial" w:cs="Arial"/>
          <w:b/>
        </w:rPr>
        <w:t>Przewodniczący Rady Pedagogicznej:</w:t>
      </w:r>
    </w:p>
    <w:sectPr w:rsidR="00985D21" w:rsidRPr="006E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5914"/>
    <w:multiLevelType w:val="hybridMultilevel"/>
    <w:tmpl w:val="04A0B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1"/>
    <w:rsid w:val="001D6C0C"/>
    <w:rsid w:val="00452121"/>
    <w:rsid w:val="0061493E"/>
    <w:rsid w:val="006B4C98"/>
    <w:rsid w:val="006E6CFC"/>
    <w:rsid w:val="0087203C"/>
    <w:rsid w:val="00985D21"/>
    <w:rsid w:val="00A90E43"/>
    <w:rsid w:val="00A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B5F"/>
  <w15:chartTrackingRefBased/>
  <w15:docId w15:val="{7D6F4815-5FEE-4DEE-A33D-70BE61A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2020-10-06T10:48:00Z</cp:lastPrinted>
  <dcterms:created xsi:type="dcterms:W3CDTF">2020-12-10T12:41:00Z</dcterms:created>
  <dcterms:modified xsi:type="dcterms:W3CDTF">2021-04-15T11:17:00Z</dcterms:modified>
</cp:coreProperties>
</file>